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269" w:rsidRDefault="00E76269" w:rsidP="00E76269">
      <w:pPr>
        <w:pStyle w:val="2"/>
        <w:spacing w:line="500" w:lineRule="exact"/>
        <w:jc w:val="center"/>
        <w:rPr>
          <w:rFonts w:ascii="宋体" w:hAnsi="宋体"/>
          <w:b/>
          <w:sz w:val="44"/>
          <w:szCs w:val="44"/>
        </w:rPr>
      </w:pPr>
      <w:r>
        <w:rPr>
          <w:rFonts w:ascii="宋体" w:hAnsi="宋体" w:hint="eastAsia"/>
          <w:b/>
          <w:sz w:val="44"/>
          <w:szCs w:val="44"/>
        </w:rPr>
        <w:t>投标保证金说明（线下缴纳）</w:t>
      </w:r>
    </w:p>
    <w:p w:rsidR="00E76269" w:rsidRDefault="00E76269" w:rsidP="00E76269">
      <w:pPr>
        <w:spacing w:line="500" w:lineRule="exact"/>
        <w:ind w:firstLineChars="200" w:firstLine="420"/>
        <w:rPr>
          <w:rFonts w:ascii="宋体" w:hAnsi="宋体"/>
          <w:szCs w:val="21"/>
        </w:rPr>
      </w:pP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1.投标单位应按规定的金额递交投标保证金。投标单位应充分考虑投标保证金在途时间，确保投标保证金在</w:t>
      </w:r>
      <w:r>
        <w:rPr>
          <w:rFonts w:ascii="宋体" w:hAnsi="宋体" w:cs="宋体"/>
          <w:szCs w:val="21"/>
        </w:rPr>
        <w:t>2023</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23</w:t>
      </w:r>
      <w:r>
        <w:rPr>
          <w:rFonts w:ascii="宋体" w:hAnsi="宋体" w:cs="宋体" w:hint="eastAsia"/>
          <w:szCs w:val="21"/>
        </w:rPr>
        <w:t>日</w:t>
      </w:r>
      <w:r>
        <w:rPr>
          <w:rFonts w:ascii="宋体" w:hAnsi="宋体" w:cs="宋体"/>
          <w:szCs w:val="21"/>
        </w:rPr>
        <w:t>17</w:t>
      </w:r>
      <w:r>
        <w:rPr>
          <w:rFonts w:ascii="宋体" w:hAnsi="宋体" w:cs="宋体" w:hint="eastAsia"/>
          <w:szCs w:val="21"/>
        </w:rPr>
        <w:t>点前到达投标保证金专用账户。如投标保证金在</w:t>
      </w:r>
      <w:r>
        <w:rPr>
          <w:rFonts w:ascii="宋体" w:hAnsi="宋体" w:cs="宋体"/>
          <w:szCs w:val="21"/>
        </w:rPr>
        <w:t>2023</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23</w:t>
      </w:r>
      <w:r>
        <w:rPr>
          <w:rFonts w:ascii="宋体" w:hAnsi="宋体" w:cs="宋体" w:hint="eastAsia"/>
          <w:szCs w:val="21"/>
        </w:rPr>
        <w:t>日</w:t>
      </w:r>
      <w:r>
        <w:rPr>
          <w:rFonts w:ascii="宋体" w:hAnsi="宋体" w:cs="宋体"/>
          <w:szCs w:val="21"/>
        </w:rPr>
        <w:t>17</w:t>
      </w:r>
      <w:r>
        <w:rPr>
          <w:rFonts w:ascii="宋体" w:hAnsi="宋体" w:cs="宋体" w:hint="eastAsia"/>
          <w:szCs w:val="21"/>
        </w:rPr>
        <w:t>点前未到账（以我司财务部确认到账为准），</w:t>
      </w:r>
      <w:proofErr w:type="gramStart"/>
      <w:r>
        <w:rPr>
          <w:rFonts w:ascii="宋体" w:hAnsi="宋体" w:cs="宋体" w:hint="eastAsia"/>
          <w:szCs w:val="21"/>
        </w:rPr>
        <w:t>作未缴纳</w:t>
      </w:r>
      <w:proofErr w:type="gramEnd"/>
      <w:r>
        <w:rPr>
          <w:rFonts w:ascii="宋体" w:hAnsi="宋体" w:cs="宋体" w:hint="eastAsia"/>
          <w:szCs w:val="21"/>
        </w:rPr>
        <w:t>投标保证金处理。</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2.投标保证金专用账户（请勿汇错，否则后果自负）</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收款单位：</w:t>
      </w:r>
      <w:proofErr w:type="gramStart"/>
      <w:r>
        <w:rPr>
          <w:rFonts w:ascii="宋体" w:hAnsi="宋体" w:cs="宋体" w:hint="eastAsia"/>
          <w:szCs w:val="21"/>
        </w:rPr>
        <w:t>常高新城市</w:t>
      </w:r>
      <w:proofErr w:type="gramEnd"/>
      <w:r>
        <w:rPr>
          <w:rFonts w:ascii="宋体" w:hAnsi="宋体" w:cs="宋体" w:hint="eastAsia"/>
          <w:szCs w:val="21"/>
        </w:rPr>
        <w:t>运营管理服务常州有限公司</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开户银行：工行常州分行营业部</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银行账号：1105020119001246434</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3.投标保证金金额：人民币</w:t>
      </w:r>
      <w:r>
        <w:rPr>
          <w:rFonts w:ascii="宋体" w:hAnsi="宋体" w:cs="宋体"/>
          <w:szCs w:val="21"/>
        </w:rPr>
        <w:t>1.9</w:t>
      </w:r>
      <w:r>
        <w:rPr>
          <w:rFonts w:ascii="宋体" w:hAnsi="宋体" w:cs="宋体" w:hint="eastAsia"/>
          <w:szCs w:val="21"/>
        </w:rPr>
        <w:t>万元整</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4.投标保证金缴纳方式</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投标单位</w:t>
      </w:r>
      <w:proofErr w:type="gramStart"/>
      <w:r>
        <w:rPr>
          <w:rFonts w:ascii="宋体" w:hAnsi="宋体" w:cs="宋体" w:hint="eastAsia"/>
          <w:szCs w:val="21"/>
        </w:rPr>
        <w:t>采用网银转账</w:t>
      </w:r>
      <w:proofErr w:type="gramEnd"/>
      <w:r>
        <w:rPr>
          <w:rFonts w:ascii="宋体" w:hAnsi="宋体" w:cs="宋体" w:hint="eastAsia"/>
          <w:szCs w:val="21"/>
        </w:rPr>
        <w:t>、电汇等方式将保证金从基本账户缴至“投标保证金专用账户”，然后凭银行回单加盖公司公章作为投保保证金缴纳证明，转账、电汇需备注：项目、工程名称及标段号（若有）投标保证金。</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投标单位采用银行保函方式提交。</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投标单位采用经相关部门认定的有资质的专业担保公司投标保函方式提交。</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5.缴纳保证金注意事项：任何未按上述规定提供投标保证金缴纳证明的将被拒绝。</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t>6.投标保证金的退还时间：</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3"/>
      </w:r>
      <w:r>
        <w:rPr>
          <w:rFonts w:ascii="宋体" w:hAnsi="宋体" w:cs="宋体" w:hint="eastAsia"/>
          <w:szCs w:val="21"/>
        </w:rPr>
        <w:t xml:space="preserve">中标人的投标保证金在签订合同后自动转为履约保证金； </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中标人的投标保证金在签订合同后5个工作日后退还；</w:t>
      </w:r>
    </w:p>
    <w:p w:rsidR="00E76269" w:rsidRDefault="00E76269" w:rsidP="00E76269">
      <w:pPr>
        <w:snapToGrid w:val="0"/>
        <w:spacing w:line="400" w:lineRule="exact"/>
        <w:ind w:firstLineChars="200" w:firstLine="420"/>
        <w:rPr>
          <w:rFonts w:ascii="宋体" w:hAnsi="宋体" w:cs="宋体" w:hint="eastAsia"/>
          <w:szCs w:val="21"/>
        </w:rPr>
      </w:pPr>
      <w:r>
        <w:rPr>
          <w:rFonts w:ascii="宋体" w:hAnsi="宋体" w:cs="宋体" w:hint="eastAsia"/>
          <w:szCs w:val="21"/>
        </w:rPr>
        <w:sym w:font="Wingdings 2" w:char="F052"/>
      </w:r>
      <w:r>
        <w:rPr>
          <w:rFonts w:ascii="宋体" w:hAnsi="宋体" w:cs="宋体" w:hint="eastAsia"/>
          <w:szCs w:val="21"/>
        </w:rPr>
        <w:t>非排名前三名的投标人保证金在中标公示结束3个工作日内退还；排名前三名的中标候选人（中标人除外）的投标保证金，在采购人与中标人签订合同后5个工作日内退还。</w:t>
      </w:r>
    </w:p>
    <w:p w:rsidR="00E76269" w:rsidRDefault="00E76269" w:rsidP="00E76269">
      <w:pPr>
        <w:widowControl/>
        <w:spacing w:line="500" w:lineRule="exact"/>
        <w:ind w:firstLineChars="200" w:firstLine="420"/>
        <w:jc w:val="left"/>
        <w:rPr>
          <w:rFonts w:ascii="宋体" w:hAnsi="宋体"/>
          <w:szCs w:val="21"/>
        </w:rPr>
      </w:pPr>
    </w:p>
    <w:p w:rsidR="00E76269" w:rsidRPr="00E76269" w:rsidRDefault="00E76269"/>
    <w:sectPr w:rsidR="00E76269" w:rsidRPr="00E7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revisionView w:markup="0" w:comments="0" w:insDel="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69"/>
    <w:rsid w:val="00E7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3A9E6-A63F-4226-870E-6397CEAF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7626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_2"/>
    <w:qFormat/>
    <w:rsid w:val="00E76269"/>
    <w:pPr>
      <w:widowControl w:val="0"/>
      <w:jc w:val="both"/>
    </w:pPr>
    <w:rPr>
      <w:rFonts w:ascii="Times New Roman" w:eastAsia="宋体" w:hAnsi="Times New Roman" w:cs="Times New Roman"/>
      <w:szCs w:val="24"/>
    </w:rPr>
  </w:style>
  <w:style w:type="paragraph" w:styleId="a0">
    <w:name w:val="Body Text"/>
    <w:basedOn w:val="a"/>
    <w:link w:val="a4"/>
    <w:uiPriority w:val="99"/>
    <w:semiHidden/>
    <w:unhideWhenUsed/>
    <w:rsid w:val="00E76269"/>
    <w:pPr>
      <w:spacing w:after="120"/>
    </w:pPr>
  </w:style>
  <w:style w:type="character" w:customStyle="1" w:styleId="a4">
    <w:name w:val="正文文本 字符"/>
    <w:basedOn w:val="a1"/>
    <w:link w:val="a0"/>
    <w:uiPriority w:val="99"/>
    <w:semiHidden/>
    <w:rsid w:val="00E7626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cp:revision>
  <dcterms:created xsi:type="dcterms:W3CDTF">2023-02-09T09:27:00Z</dcterms:created>
  <dcterms:modified xsi:type="dcterms:W3CDTF">2023-02-09T09:28:00Z</dcterms:modified>
</cp:coreProperties>
</file>