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1023C" w:rsidRPr="00EE269C" w:rsidRDefault="00D1023C" w:rsidP="00DC37C9">
      <w:pPr>
        <w:pStyle w:val="a8"/>
        <w:widowControl/>
        <w:shd w:val="clear" w:color="auto" w:fill="FFFFFF"/>
        <w:spacing w:line="432" w:lineRule="atLeast"/>
        <w:jc w:val="center"/>
        <w:rPr>
          <w:rStyle w:val="a7"/>
          <w:rFonts w:asciiTheme="minorEastAsia" w:eastAsiaTheme="minorEastAsia" w:hAnsiTheme="minorEastAsia" w:cs="Times New Roman"/>
          <w:sz w:val="36"/>
          <w:szCs w:val="36"/>
          <w:shd w:val="clear" w:color="auto" w:fill="FFFFFF"/>
        </w:rPr>
      </w:pPr>
      <w:bookmarkStart w:id="0" w:name="_GoBack"/>
      <w:bookmarkEnd w:id="0"/>
      <w:r w:rsidRPr="00EE269C">
        <w:rPr>
          <w:rFonts w:asciiTheme="minorEastAsia" w:eastAsiaTheme="minorEastAsia" w:hAnsiTheme="minorEastAsia" w:cs="华文中宋" w:hint="eastAsia"/>
          <w:b/>
          <w:bCs/>
          <w:sz w:val="60"/>
          <w:szCs w:val="60"/>
        </w:rPr>
        <w:t>政财部文件</w:t>
      </w:r>
    </w:p>
    <w:p w:rsidR="00D1023C" w:rsidRPr="00EE269C" w:rsidRDefault="00D1023C">
      <w:pPr>
        <w:pStyle w:val="1"/>
        <w:widowControl/>
        <w:spacing w:beforeAutospacing="0" w:afterAutospacing="0" w:line="345" w:lineRule="atLeast"/>
        <w:jc w:val="center"/>
        <w:rPr>
          <w:rFonts w:asciiTheme="minorEastAsia" w:eastAsiaTheme="minorEastAsia" w:hAnsiTheme="minorEastAsia" w:cs="Times New Roman"/>
          <w:b w:val="0"/>
          <w:bCs w:val="0"/>
          <w:sz w:val="36"/>
          <w:szCs w:val="36"/>
          <w:shd w:val="clear" w:color="auto" w:fill="FFFFFF"/>
        </w:rPr>
      </w:pPr>
    </w:p>
    <w:p w:rsidR="00D1023C" w:rsidRPr="00EE269C" w:rsidRDefault="00E77B0B">
      <w:pPr>
        <w:pStyle w:val="1"/>
        <w:widowControl/>
        <w:spacing w:beforeAutospacing="0" w:afterAutospacing="0" w:line="345" w:lineRule="atLeast"/>
        <w:jc w:val="center"/>
        <w:rPr>
          <w:rFonts w:asciiTheme="minorEastAsia" w:eastAsiaTheme="minorEastAsia" w:hAnsiTheme="minorEastAsia" w:cs="Times New Roman"/>
          <w:b w:val="0"/>
          <w:bCs w:val="0"/>
          <w:sz w:val="36"/>
          <w:szCs w:val="36"/>
          <w:shd w:val="clear" w:color="auto" w:fill="FFFFFF"/>
        </w:rPr>
      </w:pPr>
      <w:hyperlink r:id="rId7" w:history="1">
        <w:r w:rsidR="00D1023C" w:rsidRPr="00EE269C">
          <w:rPr>
            <w:rStyle w:val="a3"/>
            <w:rFonts w:asciiTheme="minorEastAsia" w:eastAsiaTheme="minorEastAsia" w:hAnsiTheme="minorEastAsia" w:cs="方正小标宋简体" w:hint="eastAsia"/>
            <w:b w:val="0"/>
            <w:bCs w:val="0"/>
            <w:color w:val="auto"/>
            <w:sz w:val="36"/>
            <w:szCs w:val="36"/>
            <w:u w:val="none"/>
            <w:shd w:val="clear" w:color="auto" w:fill="FFFFFF"/>
          </w:rPr>
          <w:t>财政部</w:t>
        </w:r>
      </w:hyperlink>
      <w:r w:rsidR="00D1023C" w:rsidRPr="00EE269C">
        <w:rPr>
          <w:rFonts w:asciiTheme="minorEastAsia" w:eastAsiaTheme="minorEastAsia" w:hAnsiTheme="minorEastAsia" w:cs="方正小标宋简体" w:hint="eastAsia"/>
          <w:b w:val="0"/>
          <w:bCs w:val="0"/>
          <w:sz w:val="36"/>
          <w:szCs w:val="36"/>
          <w:shd w:val="clear" w:color="auto" w:fill="FFFFFF"/>
        </w:rPr>
        <w:t>关于印发《政府采购竞争性磋商采购方式</w:t>
      </w:r>
    </w:p>
    <w:p w:rsidR="00D1023C" w:rsidRPr="00EE269C" w:rsidRDefault="00D1023C">
      <w:pPr>
        <w:pStyle w:val="1"/>
        <w:widowControl/>
        <w:spacing w:beforeAutospacing="0" w:afterAutospacing="0" w:line="345" w:lineRule="atLeast"/>
        <w:jc w:val="center"/>
        <w:rPr>
          <w:rFonts w:asciiTheme="minorEastAsia" w:eastAsiaTheme="minorEastAsia" w:hAnsiTheme="minorEastAsia" w:cs="Times New Roman"/>
          <w:b w:val="0"/>
          <w:bCs w:val="0"/>
          <w:sz w:val="36"/>
          <w:szCs w:val="36"/>
        </w:rPr>
      </w:pPr>
      <w:r w:rsidRPr="00EE269C">
        <w:rPr>
          <w:rFonts w:asciiTheme="minorEastAsia" w:eastAsiaTheme="minorEastAsia" w:hAnsiTheme="minorEastAsia" w:cs="方正小标宋简体" w:hint="eastAsia"/>
          <w:b w:val="0"/>
          <w:bCs w:val="0"/>
          <w:sz w:val="36"/>
          <w:szCs w:val="36"/>
          <w:shd w:val="clear" w:color="auto" w:fill="FFFFFF"/>
        </w:rPr>
        <w:t>管理暂行办法》的通知</w:t>
      </w:r>
    </w:p>
    <w:p w:rsidR="00D1023C" w:rsidRPr="00EE269C" w:rsidRDefault="00D1023C">
      <w:pPr>
        <w:rPr>
          <w:rFonts w:asciiTheme="minorEastAsia" w:eastAsiaTheme="minorEastAsia" w:hAnsiTheme="minorEastAsia" w:cs="Times New Roman"/>
          <w:shd w:val="clear" w:color="auto" w:fill="FFFFFF"/>
        </w:rPr>
      </w:pPr>
    </w:p>
    <w:p w:rsidR="00D1023C" w:rsidRPr="00EE269C" w:rsidRDefault="00D1023C" w:rsidP="00343875">
      <w:pPr>
        <w:jc w:val="center"/>
        <w:rPr>
          <w:rFonts w:asciiTheme="minorEastAsia" w:eastAsiaTheme="minorEastAsia" w:hAnsiTheme="minorEastAsia" w:cs="Times New Roman"/>
          <w:b/>
          <w:bCs/>
          <w:sz w:val="32"/>
          <w:szCs w:val="32"/>
          <w:shd w:val="clear" w:color="auto" w:fill="FFFFFF"/>
        </w:rPr>
      </w:pPr>
      <w:r w:rsidRPr="00EE269C">
        <w:rPr>
          <w:rFonts w:asciiTheme="minorEastAsia" w:eastAsiaTheme="minorEastAsia" w:hAnsiTheme="minorEastAsia" w:cs="楷体_GB2312" w:hint="eastAsia"/>
          <w:b/>
          <w:bCs/>
          <w:sz w:val="32"/>
          <w:szCs w:val="32"/>
          <w:shd w:val="clear" w:color="auto" w:fill="FFFFFF"/>
        </w:rPr>
        <w:t>财库〔</w:t>
      </w:r>
      <w:r w:rsidRPr="00EE269C">
        <w:rPr>
          <w:rFonts w:asciiTheme="minorEastAsia" w:eastAsiaTheme="minorEastAsia" w:hAnsiTheme="minorEastAsia" w:cs="楷体_GB2312"/>
          <w:b/>
          <w:bCs/>
          <w:sz w:val="32"/>
          <w:szCs w:val="32"/>
          <w:shd w:val="clear" w:color="auto" w:fill="FFFFFF"/>
        </w:rPr>
        <w:t>2014</w:t>
      </w:r>
      <w:r w:rsidRPr="00EE269C">
        <w:rPr>
          <w:rFonts w:asciiTheme="minorEastAsia" w:eastAsiaTheme="minorEastAsia" w:hAnsiTheme="minorEastAsia" w:cs="楷体_GB2312" w:hint="eastAsia"/>
          <w:b/>
          <w:bCs/>
          <w:sz w:val="32"/>
          <w:szCs w:val="32"/>
          <w:shd w:val="clear" w:color="auto" w:fill="FFFFFF"/>
        </w:rPr>
        <w:t>〕</w:t>
      </w:r>
      <w:r w:rsidRPr="00EE269C">
        <w:rPr>
          <w:rFonts w:asciiTheme="minorEastAsia" w:eastAsiaTheme="minorEastAsia" w:hAnsiTheme="minorEastAsia" w:cs="楷体_GB2312"/>
          <w:b/>
          <w:bCs/>
          <w:sz w:val="32"/>
          <w:szCs w:val="32"/>
          <w:shd w:val="clear" w:color="auto" w:fill="FFFFFF"/>
        </w:rPr>
        <w:t>214</w:t>
      </w:r>
      <w:r w:rsidRPr="00EE269C">
        <w:rPr>
          <w:rFonts w:asciiTheme="minorEastAsia" w:eastAsiaTheme="minorEastAsia" w:hAnsiTheme="minorEastAsia" w:cs="楷体_GB2312" w:hint="eastAsia"/>
          <w:b/>
          <w:bCs/>
          <w:sz w:val="32"/>
          <w:szCs w:val="32"/>
          <w:shd w:val="clear" w:color="auto" w:fill="FFFFFF"/>
        </w:rPr>
        <w:t>号</w:t>
      </w:r>
    </w:p>
    <w:p w:rsidR="00D1023C" w:rsidRPr="00EE269C" w:rsidRDefault="00D1023C" w:rsidP="00343875">
      <w:pPr>
        <w:jc w:val="center"/>
        <w:rPr>
          <w:rFonts w:asciiTheme="minorEastAsia" w:eastAsiaTheme="minorEastAsia" w:hAnsiTheme="minorEastAsia" w:cs="Times New Roman"/>
          <w:shd w:val="clear" w:color="auto" w:fill="FFFFFF"/>
        </w:rPr>
      </w:pPr>
    </w:p>
    <w:p w:rsidR="00D1023C" w:rsidRPr="00EE269C" w:rsidRDefault="00D1023C" w:rsidP="00343875">
      <w:pPr>
        <w:jc w:val="left"/>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党中央有关部门，国务院各部委、各直属机构，全国人大常委会办公厅，全国政协办公厅，高法院，高检院，有关人民团体，各省、自治区、直辖市、计划单列市财政厅（局），新疆生产建设兵团财务局，各集中采购机构：</w:t>
      </w:r>
    </w:p>
    <w:p w:rsidR="00D1023C" w:rsidRPr="00EE269C" w:rsidRDefault="00D1023C" w:rsidP="00343875">
      <w:pPr>
        <w:ind w:firstLine="645"/>
        <w:jc w:val="left"/>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为了深化政府采购制度改革，适应推进政府购买服务、推广政府和社会资本合作（ＰＰＰ）模式等工作需要，根据《中华人民共和国政府采购法》和有关法律法规，财政部制定了《政府采购竞争性磋商采购方式管理暂行办法》。现印发给你们，请遵照执行。</w:t>
      </w:r>
    </w:p>
    <w:p w:rsidR="00D1023C" w:rsidRPr="00EE269C" w:rsidRDefault="00D1023C" w:rsidP="00343875">
      <w:pPr>
        <w:ind w:firstLine="645"/>
        <w:jc w:val="left"/>
        <w:rPr>
          <w:rFonts w:asciiTheme="minorEastAsia" w:eastAsiaTheme="minorEastAsia" w:hAnsiTheme="minorEastAsia" w:cs="Times New Roman"/>
          <w:sz w:val="32"/>
          <w:szCs w:val="32"/>
          <w:shd w:val="clear" w:color="auto" w:fill="FFFFFF"/>
        </w:rPr>
      </w:pPr>
    </w:p>
    <w:p w:rsidR="00D1023C" w:rsidRPr="00EE269C" w:rsidRDefault="00D1023C" w:rsidP="00343875">
      <w:pPr>
        <w:ind w:firstLine="645"/>
        <w:jc w:val="left"/>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附件：政府采购竞争性磋商采购方式管理暂行办法</w:t>
      </w:r>
      <w:r w:rsidRPr="00EE269C">
        <w:rPr>
          <w:rFonts w:asciiTheme="minorEastAsia" w:eastAsiaTheme="minorEastAsia" w:hAnsiTheme="minorEastAsia" w:cs="Times New Roman"/>
          <w:sz w:val="32"/>
          <w:szCs w:val="32"/>
          <w:shd w:val="clear" w:color="auto" w:fill="FFFFFF"/>
        </w:rPr>
        <w:br/>
      </w:r>
    </w:p>
    <w:p w:rsidR="00D1023C" w:rsidRPr="00EE269C" w:rsidRDefault="00D1023C" w:rsidP="00343875">
      <w:pPr>
        <w:ind w:right="1120"/>
        <w:jc w:val="center"/>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财政部</w:t>
      </w:r>
    </w:p>
    <w:p w:rsidR="00D1023C" w:rsidRPr="00EE269C" w:rsidRDefault="00D1023C" w:rsidP="00343875">
      <w:pPr>
        <w:ind w:right="480"/>
        <w:jc w:val="right"/>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sz w:val="32"/>
          <w:szCs w:val="32"/>
          <w:shd w:val="clear" w:color="auto" w:fill="FFFFFF"/>
        </w:rPr>
        <w:t>2014</w:t>
      </w:r>
      <w:r w:rsidRPr="00EE269C">
        <w:rPr>
          <w:rFonts w:asciiTheme="minorEastAsia" w:eastAsiaTheme="minorEastAsia" w:hAnsiTheme="minorEastAsia" w:cs="仿宋_GB2312" w:hint="eastAsia"/>
          <w:sz w:val="32"/>
          <w:szCs w:val="32"/>
          <w:shd w:val="clear" w:color="auto" w:fill="FFFFFF"/>
        </w:rPr>
        <w:t>年</w:t>
      </w:r>
      <w:r w:rsidRPr="00EE269C">
        <w:rPr>
          <w:rFonts w:asciiTheme="minorEastAsia" w:eastAsiaTheme="minorEastAsia" w:hAnsiTheme="minorEastAsia" w:cs="仿宋_GB2312"/>
          <w:sz w:val="32"/>
          <w:szCs w:val="32"/>
          <w:shd w:val="clear" w:color="auto" w:fill="FFFFFF"/>
        </w:rPr>
        <w:t>12</w:t>
      </w:r>
      <w:r w:rsidRPr="00EE269C">
        <w:rPr>
          <w:rFonts w:asciiTheme="minorEastAsia" w:eastAsiaTheme="minorEastAsia" w:hAnsiTheme="minorEastAsia" w:cs="仿宋_GB2312" w:hint="eastAsia"/>
          <w:sz w:val="32"/>
          <w:szCs w:val="32"/>
          <w:shd w:val="clear" w:color="auto" w:fill="FFFFFF"/>
        </w:rPr>
        <w:t>月</w:t>
      </w:r>
      <w:r w:rsidRPr="00EE269C">
        <w:rPr>
          <w:rFonts w:asciiTheme="minorEastAsia" w:eastAsiaTheme="minorEastAsia" w:hAnsiTheme="minorEastAsia" w:cs="仿宋_GB2312"/>
          <w:sz w:val="32"/>
          <w:szCs w:val="32"/>
          <w:shd w:val="clear" w:color="auto" w:fill="FFFFFF"/>
        </w:rPr>
        <w:t>31</w:t>
      </w:r>
      <w:r w:rsidRPr="00EE269C">
        <w:rPr>
          <w:rFonts w:asciiTheme="minorEastAsia" w:eastAsiaTheme="minorEastAsia" w:hAnsiTheme="minorEastAsia" w:cs="仿宋_GB2312" w:hint="eastAsia"/>
          <w:sz w:val="32"/>
          <w:szCs w:val="32"/>
          <w:shd w:val="clear" w:color="auto" w:fill="FFFFFF"/>
        </w:rPr>
        <w:t>日</w:t>
      </w:r>
    </w:p>
    <w:p w:rsidR="00D1023C" w:rsidRPr="00EE269C" w:rsidRDefault="00D1023C" w:rsidP="00343875">
      <w:pPr>
        <w:jc w:val="left"/>
        <w:rPr>
          <w:rFonts w:asciiTheme="minorEastAsia" w:eastAsiaTheme="minorEastAsia" w:hAnsiTheme="minorEastAsia" w:cs="Times New Roman"/>
          <w:sz w:val="32"/>
          <w:szCs w:val="32"/>
          <w:shd w:val="clear" w:color="auto" w:fill="FFFFFF"/>
        </w:rPr>
      </w:pPr>
    </w:p>
    <w:p w:rsidR="00D1023C" w:rsidRPr="00EE269C" w:rsidRDefault="00D1023C" w:rsidP="00343875">
      <w:pPr>
        <w:jc w:val="left"/>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lastRenderedPageBreak/>
        <w:t>附件：</w:t>
      </w:r>
    </w:p>
    <w:p w:rsidR="00D1023C" w:rsidRPr="00EE269C" w:rsidRDefault="00D1023C" w:rsidP="00343875">
      <w:pPr>
        <w:jc w:val="left"/>
        <w:rPr>
          <w:rFonts w:asciiTheme="minorEastAsia" w:eastAsiaTheme="minorEastAsia" w:hAnsiTheme="minorEastAsia" w:cs="Times New Roman"/>
          <w:sz w:val="32"/>
          <w:szCs w:val="32"/>
          <w:shd w:val="clear" w:color="auto" w:fill="FFFFFF"/>
        </w:rPr>
      </w:pPr>
    </w:p>
    <w:p w:rsidR="00D1023C" w:rsidRPr="00EE269C" w:rsidRDefault="00D1023C" w:rsidP="00343875">
      <w:pPr>
        <w:jc w:val="center"/>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6"/>
          <w:szCs w:val="36"/>
          <w:shd w:val="clear" w:color="auto" w:fill="FFFFFF"/>
        </w:rPr>
        <w:t>政府采购竞争性磋商采购方式管理暂行办法</w:t>
      </w:r>
      <w:r w:rsidRPr="00EE269C">
        <w:rPr>
          <w:rFonts w:asciiTheme="minorEastAsia" w:eastAsiaTheme="minorEastAsia" w:hAnsiTheme="minorEastAsia" w:cs="Times New Roman"/>
          <w:sz w:val="32"/>
          <w:szCs w:val="32"/>
          <w:shd w:val="clear" w:color="auto" w:fill="FFFFFF"/>
        </w:rPr>
        <w:br/>
      </w:r>
    </w:p>
    <w:p w:rsidR="00D1023C" w:rsidRPr="00EE269C" w:rsidRDefault="00D1023C" w:rsidP="00343875">
      <w:pPr>
        <w:jc w:val="center"/>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黑体" w:hint="eastAsia"/>
          <w:sz w:val="32"/>
          <w:szCs w:val="32"/>
          <w:shd w:val="clear" w:color="auto" w:fill="FFFFFF"/>
        </w:rPr>
        <w:t>第一章</w:t>
      </w:r>
      <w:r w:rsidRPr="00EE269C">
        <w:rPr>
          <w:rFonts w:asciiTheme="minorEastAsia" w:eastAsiaTheme="minorEastAsia" w:hAnsiTheme="minorEastAsia" w:cs="黑体"/>
          <w:sz w:val="32"/>
          <w:szCs w:val="32"/>
          <w:shd w:val="clear" w:color="auto" w:fill="FFFFFF"/>
        </w:rPr>
        <w:t xml:space="preserve">  </w:t>
      </w:r>
      <w:r w:rsidRPr="00EE269C">
        <w:rPr>
          <w:rFonts w:asciiTheme="minorEastAsia" w:eastAsiaTheme="minorEastAsia" w:hAnsiTheme="minorEastAsia" w:cs="黑体" w:hint="eastAsia"/>
          <w:sz w:val="32"/>
          <w:szCs w:val="32"/>
          <w:shd w:val="clear" w:color="auto" w:fill="FFFFFF"/>
        </w:rPr>
        <w:t>总则</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第一条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为了规范政府采购行为，维护国家利益、社会公共利益和政府采购当事人的合法权益，依据《中华人民共和国政府采购法》（以下简称政府采购法）第二十六条第一款第六项规定，制定本办法。</w:t>
      </w:r>
    </w:p>
    <w:p w:rsidR="00D1023C" w:rsidRPr="00EE269C" w:rsidRDefault="00D1023C" w:rsidP="0001429E">
      <w:pPr>
        <w:ind w:firstLineChars="200" w:firstLine="643"/>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第二条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本办法所称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rsidR="00D1023C" w:rsidRPr="00EE269C" w:rsidRDefault="00D1023C" w:rsidP="0001429E">
      <w:pPr>
        <w:ind w:firstLineChars="200" w:firstLine="643"/>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第三条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符合下列情形的项目，可以采用竞争性磋商方式开展采购：</w:t>
      </w:r>
    </w:p>
    <w:p w:rsidR="00D1023C" w:rsidRPr="00EE269C" w:rsidRDefault="00D1023C" w:rsidP="0026772E">
      <w:pPr>
        <w:ind w:firstLineChars="200" w:firstLine="640"/>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（一）政府购买服务项目；</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（二）技术复杂或者性质特殊，不能确定详细规格或者具体要求的；</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（三）因艺术品采购、专利、专有技术或者服务的时间、数量事先不能确定等原因不能事先计算出价格总额的；</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lastRenderedPageBreak/>
        <w:t>（四）市场竞争不充分的科研项目，以及需要扶持的科技成果转化项目；</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（五）按照招标投标法及其实施条例必须进行招标的工程建设项目以外的工程建设项目。</w:t>
      </w:r>
    </w:p>
    <w:p w:rsidR="00D1023C" w:rsidRPr="00EE269C" w:rsidRDefault="00D1023C" w:rsidP="00343875">
      <w:pPr>
        <w:rPr>
          <w:rFonts w:asciiTheme="minorEastAsia" w:eastAsiaTheme="minorEastAsia" w:hAnsiTheme="minorEastAsia" w:cs="Times New Roman"/>
          <w:sz w:val="32"/>
          <w:szCs w:val="32"/>
          <w:shd w:val="clear" w:color="auto" w:fill="FFFFFF"/>
        </w:rPr>
      </w:pPr>
    </w:p>
    <w:p w:rsidR="00D1023C" w:rsidRPr="00EE269C" w:rsidRDefault="00D1023C" w:rsidP="00343875">
      <w:pPr>
        <w:jc w:val="center"/>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黑体" w:hint="eastAsia"/>
          <w:sz w:val="32"/>
          <w:szCs w:val="32"/>
          <w:shd w:val="clear" w:color="auto" w:fill="FFFFFF"/>
        </w:rPr>
        <w:t>第二章</w:t>
      </w:r>
      <w:r w:rsidRPr="00EE269C">
        <w:rPr>
          <w:rFonts w:asciiTheme="minorEastAsia" w:eastAsiaTheme="minorEastAsia" w:hAnsiTheme="minorEastAsia" w:cs="黑体"/>
          <w:sz w:val="32"/>
          <w:szCs w:val="32"/>
          <w:shd w:val="clear" w:color="auto" w:fill="FFFFFF"/>
        </w:rPr>
        <w:t xml:space="preserve"> </w:t>
      </w:r>
      <w:r w:rsidRPr="00EE269C">
        <w:rPr>
          <w:rFonts w:asciiTheme="minorEastAsia" w:eastAsiaTheme="minorEastAsia" w:hAnsiTheme="minorEastAsia" w:cs="黑体" w:hint="eastAsia"/>
          <w:sz w:val="32"/>
          <w:szCs w:val="32"/>
          <w:shd w:val="clear" w:color="auto" w:fill="FFFFFF"/>
        </w:rPr>
        <w:t>磋商程序</w:t>
      </w:r>
    </w:p>
    <w:p w:rsidR="00D1023C" w:rsidRPr="00EE269C" w:rsidRDefault="00D1023C" w:rsidP="00343875">
      <w:pPr>
        <w:ind w:firstLine="660"/>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第四条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达到公开招标数额标准的货物、服务采购项目，拟采用竞争性磋商采购方式的，采购人应当在采购活动开始前，报经主管预算单位同意后，依法向设区的市、自治州以上人民政府财政部门申请批准。</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第五条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采购人、采购代理机构应当按照政府采购法和本办法的规定组织开展竞争性磋商，并采取必要措施，保证磋商在严格保密的情况下进行。</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任何单位和个人不得非法干预、影响磋商过程和结果。</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第六条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采购人、采购代理机构应当通过发布公告、从省级以上财政部门建立的供应商库中随机抽取或者采购人和评审专家分别书面推荐的方式邀请不少于</w:t>
      </w:r>
      <w:r w:rsidRPr="00EE269C">
        <w:rPr>
          <w:rFonts w:asciiTheme="minorEastAsia" w:eastAsiaTheme="minorEastAsia" w:hAnsiTheme="minorEastAsia" w:cs="仿宋_GB2312"/>
          <w:sz w:val="32"/>
          <w:szCs w:val="32"/>
          <w:shd w:val="clear" w:color="auto" w:fill="FFFFFF"/>
        </w:rPr>
        <w:t>3</w:t>
      </w:r>
      <w:r w:rsidRPr="00EE269C">
        <w:rPr>
          <w:rFonts w:asciiTheme="minorEastAsia" w:eastAsiaTheme="minorEastAsia" w:hAnsiTheme="minorEastAsia" w:cs="仿宋_GB2312" w:hint="eastAsia"/>
          <w:sz w:val="32"/>
          <w:szCs w:val="32"/>
          <w:shd w:val="clear" w:color="auto" w:fill="FFFFFF"/>
        </w:rPr>
        <w:t>家符合相应资格条件的供应商参与竞争性磋商采购活动。</w:t>
      </w:r>
    </w:p>
    <w:p w:rsidR="00D1023C" w:rsidRPr="00EE269C" w:rsidRDefault="00D1023C" w:rsidP="00343875">
      <w:pPr>
        <w:ind w:firstLine="67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符合政府采购法第二十二条第一款规定条件的供应商可以在采购活动开始前加入供应商库。财政部门不得对供应商申请入库收取任何费用，不得利用供应商库进行地区和行业封锁。</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lastRenderedPageBreak/>
        <w:t>采取采购人和评审专家书面推荐方式选择供应商的，采购人和评审专家应当各自出具书面推荐意见。</w:t>
      </w:r>
      <w:r w:rsidRPr="00803B66">
        <w:rPr>
          <w:rFonts w:asciiTheme="minorEastAsia" w:eastAsiaTheme="minorEastAsia" w:hAnsiTheme="minorEastAsia" w:cs="仿宋_GB2312" w:hint="eastAsia"/>
          <w:sz w:val="32"/>
          <w:szCs w:val="32"/>
          <w:highlight w:val="yellow"/>
          <w:shd w:val="clear" w:color="auto" w:fill="FFFFFF"/>
        </w:rPr>
        <w:t>采购人推荐供应商的比例不得高于推荐供应商总数的</w:t>
      </w:r>
      <w:r w:rsidRPr="00803B66">
        <w:rPr>
          <w:rFonts w:asciiTheme="minorEastAsia" w:eastAsiaTheme="minorEastAsia" w:hAnsiTheme="minorEastAsia" w:cs="仿宋_GB2312"/>
          <w:sz w:val="32"/>
          <w:szCs w:val="32"/>
          <w:highlight w:val="yellow"/>
          <w:shd w:val="clear" w:color="auto" w:fill="FFFFFF"/>
        </w:rPr>
        <w:t>50%</w:t>
      </w:r>
      <w:r w:rsidRPr="00803B66">
        <w:rPr>
          <w:rFonts w:asciiTheme="minorEastAsia" w:eastAsiaTheme="minorEastAsia" w:hAnsiTheme="minorEastAsia" w:cs="仿宋_GB2312" w:hint="eastAsia"/>
          <w:sz w:val="32"/>
          <w:szCs w:val="32"/>
          <w:highlight w:val="yellow"/>
          <w:shd w:val="clear" w:color="auto" w:fill="FFFFFF"/>
        </w:rPr>
        <w:t>。</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第七条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采用公告方式邀请供应商的，采购人、采购代理机构应当在省级以上人民政府财政部门指定的政府采购信息发布媒体发布竞争性磋商公告。竞争性磋商公告应当包括以下主要内容：</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（一）采购人、采购代理机构的名称、地点和联系方法；</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（二）采购项目的名称、数量、简要规格描述或项目基本概况介绍；</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（三）采购项目的预算；</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（四）供应商资格条件；</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（五）获取磋商文件的时间、地点、方式及磋商文件售价；</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（六）响应文件提交的截止时间、开启时间及地点；</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（七）采购项目联系人姓名和电话。</w:t>
      </w:r>
    </w:p>
    <w:p w:rsidR="00D1023C" w:rsidRPr="00EE269C" w:rsidRDefault="00D1023C" w:rsidP="00343875">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第八条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竞争性磋商文件（以下简称磋商文件）应当根据采购项目的特点和采购人的实际需求制定，并经采购人书面同意。采购人应当以满足实际需求为原则，不得擅自提高经费预算和资产配置等采购标准。</w:t>
      </w:r>
    </w:p>
    <w:p w:rsidR="00D1023C" w:rsidRPr="00EE269C" w:rsidRDefault="00D1023C" w:rsidP="00343875">
      <w:pPr>
        <w:ind w:firstLine="67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磋商文件不得要求或者标明供应商名称或者特定货物的品牌，不得含有指向特定供应商的技术、服务等条件。</w:t>
      </w:r>
    </w:p>
    <w:p w:rsidR="00D1023C" w:rsidRPr="00EE269C" w:rsidRDefault="00D1023C" w:rsidP="00343875">
      <w:pPr>
        <w:ind w:firstLine="660"/>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lastRenderedPageBreak/>
        <w:t>第九条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磋商文件应当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rsidR="00D1023C" w:rsidRPr="00EE269C" w:rsidRDefault="00D1023C" w:rsidP="00343875">
      <w:pPr>
        <w:ind w:firstLine="660"/>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第十条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从磋商文件发出之日起至供应商提交首次响应文件截止之日止不得少于</w:t>
      </w:r>
      <w:r w:rsidRPr="00EE269C">
        <w:rPr>
          <w:rFonts w:asciiTheme="minorEastAsia" w:eastAsiaTheme="minorEastAsia" w:hAnsiTheme="minorEastAsia" w:cs="仿宋_GB2312"/>
          <w:sz w:val="32"/>
          <w:szCs w:val="32"/>
          <w:shd w:val="clear" w:color="auto" w:fill="FFFFFF"/>
        </w:rPr>
        <w:t>10</w:t>
      </w:r>
      <w:r w:rsidRPr="00EE269C">
        <w:rPr>
          <w:rFonts w:asciiTheme="minorEastAsia" w:eastAsiaTheme="minorEastAsia" w:hAnsiTheme="minorEastAsia" w:cs="仿宋_GB2312" w:hint="eastAsia"/>
          <w:sz w:val="32"/>
          <w:szCs w:val="32"/>
          <w:shd w:val="clear" w:color="auto" w:fill="FFFFFF"/>
        </w:rPr>
        <w:t>日。</w:t>
      </w:r>
    </w:p>
    <w:p w:rsidR="00D1023C" w:rsidRPr="00EE269C" w:rsidRDefault="00D1023C" w:rsidP="00343875">
      <w:pPr>
        <w:ind w:firstLine="67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磋商文件售价应当按照弥补磋商文件制作成本费用的原则确定，不得以营利为目的，不得以项目预算金额作为确定磋商文件售价依据。</w:t>
      </w:r>
      <w:r w:rsidRPr="008D3A2D">
        <w:rPr>
          <w:rFonts w:asciiTheme="minorEastAsia" w:eastAsiaTheme="minorEastAsia" w:hAnsiTheme="minorEastAsia" w:cs="仿宋_GB2312" w:hint="eastAsia"/>
          <w:sz w:val="32"/>
          <w:szCs w:val="32"/>
          <w:highlight w:val="yellow"/>
          <w:shd w:val="clear" w:color="auto" w:fill="FFFFFF"/>
        </w:rPr>
        <w:t>磋商文件的发售期限自开始之日起不得少于</w:t>
      </w:r>
      <w:r w:rsidRPr="008D3A2D">
        <w:rPr>
          <w:rFonts w:asciiTheme="minorEastAsia" w:eastAsiaTheme="minorEastAsia" w:hAnsiTheme="minorEastAsia" w:cs="仿宋_GB2312"/>
          <w:sz w:val="32"/>
          <w:szCs w:val="32"/>
          <w:highlight w:val="yellow"/>
          <w:shd w:val="clear" w:color="auto" w:fill="FFFFFF"/>
        </w:rPr>
        <w:t>5</w:t>
      </w:r>
      <w:r w:rsidRPr="008D3A2D">
        <w:rPr>
          <w:rFonts w:asciiTheme="minorEastAsia" w:eastAsiaTheme="minorEastAsia" w:hAnsiTheme="minorEastAsia" w:cs="仿宋_GB2312" w:hint="eastAsia"/>
          <w:sz w:val="32"/>
          <w:szCs w:val="32"/>
          <w:highlight w:val="yellow"/>
          <w:shd w:val="clear" w:color="auto" w:fill="FFFFFF"/>
        </w:rPr>
        <w:t>个工作日。</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8D3A2D">
        <w:rPr>
          <w:rFonts w:asciiTheme="minorEastAsia" w:eastAsiaTheme="minorEastAsia" w:hAnsiTheme="minorEastAsia" w:cs="仿宋_GB2312" w:hint="eastAsia"/>
          <w:sz w:val="32"/>
          <w:szCs w:val="32"/>
          <w:highlight w:val="yellow"/>
          <w:shd w:val="clear" w:color="auto" w:fill="FFFFFF"/>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8D3A2D">
        <w:rPr>
          <w:rFonts w:asciiTheme="minorEastAsia" w:eastAsiaTheme="minorEastAsia" w:hAnsiTheme="minorEastAsia" w:cs="仿宋_GB2312"/>
          <w:sz w:val="32"/>
          <w:szCs w:val="32"/>
          <w:highlight w:val="yellow"/>
          <w:shd w:val="clear" w:color="auto" w:fill="FFFFFF"/>
        </w:rPr>
        <w:t>5</w:t>
      </w:r>
      <w:r w:rsidRPr="008D3A2D">
        <w:rPr>
          <w:rFonts w:asciiTheme="minorEastAsia" w:eastAsiaTheme="minorEastAsia" w:hAnsiTheme="minorEastAsia" w:cs="仿宋_GB2312" w:hint="eastAsia"/>
          <w:sz w:val="32"/>
          <w:szCs w:val="32"/>
          <w:highlight w:val="yellow"/>
          <w:shd w:val="clear" w:color="auto" w:fill="FFFFFF"/>
        </w:rPr>
        <w:t>日前，以书面形式通知所有获取磋商文件的供应商；不足</w:t>
      </w:r>
      <w:r w:rsidRPr="008D3A2D">
        <w:rPr>
          <w:rFonts w:asciiTheme="minorEastAsia" w:eastAsiaTheme="minorEastAsia" w:hAnsiTheme="minorEastAsia" w:cs="仿宋_GB2312"/>
          <w:sz w:val="32"/>
          <w:szCs w:val="32"/>
          <w:highlight w:val="yellow"/>
          <w:shd w:val="clear" w:color="auto" w:fill="FFFFFF"/>
        </w:rPr>
        <w:t>5</w:t>
      </w:r>
      <w:r w:rsidRPr="008D3A2D">
        <w:rPr>
          <w:rFonts w:asciiTheme="minorEastAsia" w:eastAsiaTheme="minorEastAsia" w:hAnsiTheme="minorEastAsia" w:cs="仿宋_GB2312" w:hint="eastAsia"/>
          <w:sz w:val="32"/>
          <w:szCs w:val="32"/>
          <w:highlight w:val="yellow"/>
          <w:shd w:val="clear" w:color="auto" w:fill="FFFFFF"/>
        </w:rPr>
        <w:t>日的，采购人、采购代理机构应当顺延提交首次响应文件截止时间。</w:t>
      </w:r>
    </w:p>
    <w:p w:rsidR="00D1023C" w:rsidRPr="00EE269C" w:rsidRDefault="00D1023C" w:rsidP="005252CC">
      <w:pPr>
        <w:ind w:firstLine="660"/>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第十一条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供应商应当按照磋商文件的要求编制响应文件，并对其提交的响应文件的真实性、合法性承担法律责任。</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lastRenderedPageBreak/>
        <w:t>第十二条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采购人、采购代理机构可以要求供应商在提交响应文件截止时间之前交纳磋商保证金。磋商保证金应当采用支票、汇票、本票或者金融机构、担保机构出具的保函等非现金形式交纳。磋商保证金数额应当不超过采购项目预算的</w:t>
      </w:r>
      <w:r w:rsidRPr="00EE269C">
        <w:rPr>
          <w:rFonts w:asciiTheme="minorEastAsia" w:eastAsiaTheme="minorEastAsia" w:hAnsiTheme="minorEastAsia" w:cs="仿宋_GB2312"/>
          <w:sz w:val="32"/>
          <w:szCs w:val="32"/>
          <w:shd w:val="clear" w:color="auto" w:fill="FFFFFF"/>
        </w:rPr>
        <w:t>2%</w:t>
      </w:r>
      <w:r w:rsidRPr="00EE269C">
        <w:rPr>
          <w:rFonts w:asciiTheme="minorEastAsia" w:eastAsiaTheme="minorEastAsia" w:hAnsiTheme="minorEastAsia" w:cs="仿宋_GB2312" w:hint="eastAsia"/>
          <w:sz w:val="32"/>
          <w:szCs w:val="32"/>
          <w:shd w:val="clear" w:color="auto" w:fill="FFFFFF"/>
        </w:rPr>
        <w:t>。供应商未按照磋商文件要求提交磋商保证金的，响应无效。</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供应商为联合体的，可以由联合体中的一方或者多方共同交纳磋商保证金，其交纳的保证金对联合体各方均具有约束力。</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第十三条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供应商应当在磋商文件要求的截止时间前，将响应文件密封送达指定地点。在截止时间后送达的响应文件为无效文件，采购人、采购代理机构或者磋商小组应当拒收。</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第十四条</w:t>
      </w:r>
      <w:r w:rsidRPr="00EE269C">
        <w:rPr>
          <w:rFonts w:asciiTheme="minorEastAsia" w:eastAsiaTheme="minorEastAsia" w:hAnsiTheme="minorEastAsia" w:cs="仿宋_GB2312"/>
          <w:sz w:val="32"/>
          <w:szCs w:val="32"/>
          <w:shd w:val="clear" w:color="auto" w:fill="FFFFFF"/>
        </w:rPr>
        <w:t xml:space="preserve">  </w:t>
      </w:r>
      <w:r w:rsidRPr="00803B66">
        <w:rPr>
          <w:rFonts w:asciiTheme="minorEastAsia" w:eastAsiaTheme="minorEastAsia" w:hAnsiTheme="minorEastAsia" w:cs="仿宋_GB2312" w:hint="eastAsia"/>
          <w:sz w:val="32"/>
          <w:szCs w:val="32"/>
          <w:highlight w:val="yellow"/>
          <w:shd w:val="clear" w:color="auto" w:fill="FFFFFF"/>
        </w:rPr>
        <w:t>磋商小组由采购人代表和评审专家共</w:t>
      </w:r>
      <w:r w:rsidRPr="00803B66">
        <w:rPr>
          <w:rFonts w:asciiTheme="minorEastAsia" w:eastAsiaTheme="minorEastAsia" w:hAnsiTheme="minorEastAsia" w:cs="仿宋_GB2312"/>
          <w:sz w:val="32"/>
          <w:szCs w:val="32"/>
          <w:highlight w:val="yellow"/>
          <w:shd w:val="clear" w:color="auto" w:fill="FFFFFF"/>
        </w:rPr>
        <w:t>3</w:t>
      </w:r>
      <w:r w:rsidRPr="00803B66">
        <w:rPr>
          <w:rFonts w:asciiTheme="minorEastAsia" w:eastAsiaTheme="minorEastAsia" w:hAnsiTheme="minorEastAsia" w:cs="仿宋_GB2312" w:hint="eastAsia"/>
          <w:sz w:val="32"/>
          <w:szCs w:val="32"/>
          <w:highlight w:val="yellow"/>
          <w:shd w:val="clear" w:color="auto" w:fill="FFFFFF"/>
        </w:rPr>
        <w:t>人以上单数组成，其中评审专家人数不得少于磋商小组成员总数的</w:t>
      </w:r>
      <w:r w:rsidRPr="00803B66">
        <w:rPr>
          <w:rFonts w:asciiTheme="minorEastAsia" w:eastAsiaTheme="minorEastAsia" w:hAnsiTheme="minorEastAsia" w:cs="仿宋_GB2312"/>
          <w:sz w:val="32"/>
          <w:szCs w:val="32"/>
          <w:highlight w:val="yellow"/>
          <w:shd w:val="clear" w:color="auto" w:fill="FFFFFF"/>
        </w:rPr>
        <w:t>2/3</w:t>
      </w:r>
      <w:r w:rsidRPr="00803B66">
        <w:rPr>
          <w:rFonts w:asciiTheme="minorEastAsia" w:eastAsiaTheme="minorEastAsia" w:hAnsiTheme="minorEastAsia" w:cs="仿宋_GB2312" w:hint="eastAsia"/>
          <w:sz w:val="32"/>
          <w:szCs w:val="32"/>
          <w:highlight w:val="yellow"/>
          <w:shd w:val="clear" w:color="auto" w:fill="FFFFFF"/>
        </w:rPr>
        <w:t>。采购人代表不得以评审专家身份参加本部门或本单位采购项目的评审。采购代理机构人员不得参加本机构代理</w:t>
      </w:r>
      <w:r w:rsidRPr="00803B66">
        <w:rPr>
          <w:rFonts w:asciiTheme="minorEastAsia" w:eastAsiaTheme="minorEastAsia" w:hAnsiTheme="minorEastAsia" w:cs="仿宋_GB2312" w:hint="eastAsia"/>
          <w:sz w:val="32"/>
          <w:szCs w:val="32"/>
          <w:highlight w:val="yellow"/>
          <w:shd w:val="clear" w:color="auto" w:fill="FFFFFF"/>
        </w:rPr>
        <w:lastRenderedPageBreak/>
        <w:t>的采购项目的评审。</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w:t>
      </w:r>
      <w:r w:rsidRPr="00EE269C">
        <w:rPr>
          <w:rFonts w:asciiTheme="minorEastAsia" w:eastAsiaTheme="minorEastAsia" w:hAnsiTheme="minorEastAsia" w:cs="仿宋_GB2312"/>
          <w:sz w:val="32"/>
          <w:szCs w:val="32"/>
          <w:shd w:val="clear" w:color="auto" w:fill="FFFFFF"/>
        </w:rPr>
        <w:t>1</w:t>
      </w:r>
      <w:r w:rsidRPr="00EE269C">
        <w:rPr>
          <w:rFonts w:asciiTheme="minorEastAsia" w:eastAsiaTheme="minorEastAsia" w:hAnsiTheme="minorEastAsia" w:cs="仿宋_GB2312" w:hint="eastAsia"/>
          <w:sz w:val="32"/>
          <w:szCs w:val="32"/>
          <w:shd w:val="clear" w:color="auto" w:fill="FFFFFF"/>
        </w:rPr>
        <w:t>名法律专家。</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第十五条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评审专家应当遵守评审工作纪律，不得泄露评审情况和评审中获悉的商业秘密。</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磋商小组在评审过程中发现供应商有行贿、提供虚假材料或者串通等违法行为的，应当及时向财政部门报告。</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评审专家在评审过程中受到非法干涉的，应当及时向财政、监察等部门举报。</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第十六条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磋商文件内容违反国家有关强制性规定的，磋商小组应当停止评审并向采购人或者采购代理机构说明情况。</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第十七条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采购人、采购代理机构不得向磋商小组中的评审专家作倾向性、误导性的解释或者说明。</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采购人、采购代理机构可以视采购项目的具体情况，组</w:t>
      </w:r>
      <w:r w:rsidRPr="00EE269C">
        <w:rPr>
          <w:rFonts w:asciiTheme="minorEastAsia" w:eastAsiaTheme="minorEastAsia" w:hAnsiTheme="minorEastAsia" w:cs="仿宋_GB2312" w:hint="eastAsia"/>
          <w:sz w:val="32"/>
          <w:szCs w:val="32"/>
          <w:shd w:val="clear" w:color="auto" w:fill="FFFFFF"/>
        </w:rPr>
        <w:lastRenderedPageBreak/>
        <w:t>织供应商进行现场考察或召开磋商前答疑会，但不得单独或分别组织只有一个供应商参加的现场考察和答疑会。</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第十八条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1023C" w:rsidRPr="00EE269C" w:rsidRDefault="00D1023C" w:rsidP="005252CC">
      <w:pPr>
        <w:ind w:firstLine="660"/>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第十九条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磋商小组所有成员应当集中与单一供应商分别进行磋商，并给予所有参加磋商的供应商平等的磋商机会。</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第二十条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在磋商过程中，磋商小组可以根据磋商文件和磋商情况实质性变动采购需求中的技术、服务要求以及合同草案条款，但不得变动磋商文件中的其他内容。实质性变动的内容，须经采购人代表确认。</w:t>
      </w:r>
    </w:p>
    <w:p w:rsidR="00D1023C" w:rsidRPr="00EE269C" w:rsidRDefault="00D1023C" w:rsidP="005252CC">
      <w:pPr>
        <w:ind w:firstLine="67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对磋商文件作出的实质性变动是磋商文件的有效组成部分，磋商小组应当及时以书面形式同时通知所有参加磋商</w:t>
      </w:r>
      <w:r w:rsidRPr="00EE269C">
        <w:rPr>
          <w:rFonts w:asciiTheme="minorEastAsia" w:eastAsiaTheme="minorEastAsia" w:hAnsiTheme="minorEastAsia" w:cs="仿宋_GB2312" w:hint="eastAsia"/>
          <w:sz w:val="32"/>
          <w:szCs w:val="32"/>
          <w:shd w:val="clear" w:color="auto" w:fill="FFFFFF"/>
        </w:rPr>
        <w:lastRenderedPageBreak/>
        <w:t>的供应商。</w:t>
      </w:r>
    </w:p>
    <w:p w:rsidR="00D1023C" w:rsidRPr="00EE269C" w:rsidRDefault="00D1023C" w:rsidP="005252CC">
      <w:pPr>
        <w:ind w:firstLine="67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第二十一条</w:t>
      </w:r>
      <w:r w:rsidRPr="00EE269C">
        <w:rPr>
          <w:rFonts w:asciiTheme="minorEastAsia" w:eastAsiaTheme="minorEastAsia" w:hAnsiTheme="minorEastAsia" w:cs="仿宋_GB2312"/>
          <w:sz w:val="32"/>
          <w:szCs w:val="32"/>
          <w:shd w:val="clear" w:color="auto" w:fill="FFFFFF"/>
        </w:rPr>
        <w:t xml:space="preserve">  </w:t>
      </w:r>
      <w:r w:rsidRPr="003D3F77">
        <w:rPr>
          <w:rFonts w:asciiTheme="minorEastAsia" w:eastAsiaTheme="minorEastAsia" w:hAnsiTheme="minorEastAsia" w:cs="仿宋_GB2312" w:hint="eastAsia"/>
          <w:sz w:val="32"/>
          <w:szCs w:val="32"/>
          <w:highlight w:val="yellow"/>
          <w:shd w:val="clear" w:color="auto" w:fill="FFFFFF"/>
        </w:rPr>
        <w:t>磋商文件能够详细列明采购标的的技术、服务要求的，磋商结束后，磋商小组应当要求所有实质性响应的供应商在规定时间内提交最后报价，提交最后报价的供应商不得少于</w:t>
      </w:r>
      <w:r w:rsidRPr="003D3F77">
        <w:rPr>
          <w:rFonts w:asciiTheme="minorEastAsia" w:eastAsiaTheme="minorEastAsia" w:hAnsiTheme="minorEastAsia" w:cs="仿宋_GB2312"/>
          <w:sz w:val="32"/>
          <w:szCs w:val="32"/>
          <w:highlight w:val="yellow"/>
          <w:shd w:val="clear" w:color="auto" w:fill="FFFFFF"/>
        </w:rPr>
        <w:t>3</w:t>
      </w:r>
      <w:r w:rsidRPr="003D3F77">
        <w:rPr>
          <w:rFonts w:asciiTheme="minorEastAsia" w:eastAsiaTheme="minorEastAsia" w:hAnsiTheme="minorEastAsia" w:cs="仿宋_GB2312" w:hint="eastAsia"/>
          <w:sz w:val="32"/>
          <w:szCs w:val="32"/>
          <w:highlight w:val="yellow"/>
          <w:shd w:val="clear" w:color="auto" w:fill="FFFFFF"/>
        </w:rPr>
        <w:t>家。</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磋商文件不能详细列明采购标的的技术、服务要求，需经磋商由供应商提供最终设计方案或解决方案的，磋商结束后，磋商小组应当按照少数服从多数的原则投票推荐</w:t>
      </w:r>
      <w:r w:rsidRPr="00EE269C">
        <w:rPr>
          <w:rFonts w:asciiTheme="minorEastAsia" w:eastAsiaTheme="minorEastAsia" w:hAnsiTheme="minorEastAsia" w:cs="仿宋_GB2312"/>
          <w:sz w:val="32"/>
          <w:szCs w:val="32"/>
          <w:shd w:val="clear" w:color="auto" w:fill="FFFFFF"/>
        </w:rPr>
        <w:t>3</w:t>
      </w:r>
      <w:r w:rsidRPr="00EE269C">
        <w:rPr>
          <w:rFonts w:asciiTheme="minorEastAsia" w:eastAsiaTheme="minorEastAsia" w:hAnsiTheme="minorEastAsia" w:cs="仿宋_GB2312" w:hint="eastAsia"/>
          <w:sz w:val="32"/>
          <w:szCs w:val="32"/>
          <w:shd w:val="clear" w:color="auto" w:fill="FFFFFF"/>
        </w:rPr>
        <w:t>家以上供应商的设计方案或者解决方案，并要求其在规定时间内提交最后报价。</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FF3D1C">
        <w:rPr>
          <w:rFonts w:asciiTheme="minorEastAsia" w:eastAsiaTheme="minorEastAsia" w:hAnsiTheme="minorEastAsia" w:cs="仿宋_GB2312" w:hint="eastAsia"/>
          <w:sz w:val="32"/>
          <w:szCs w:val="32"/>
          <w:highlight w:val="yellow"/>
          <w:shd w:val="clear" w:color="auto" w:fill="FFFFFF"/>
        </w:rPr>
        <w:t>最后报价是供应商响应文件的有效组成部分。符合本办法第三条第四项情形的，提交最后报价的供应商可以为</w:t>
      </w:r>
      <w:r w:rsidRPr="00FF3D1C">
        <w:rPr>
          <w:rFonts w:asciiTheme="minorEastAsia" w:eastAsiaTheme="minorEastAsia" w:hAnsiTheme="minorEastAsia" w:cs="仿宋_GB2312"/>
          <w:sz w:val="32"/>
          <w:szCs w:val="32"/>
          <w:highlight w:val="yellow"/>
          <w:shd w:val="clear" w:color="auto" w:fill="FFFFFF"/>
        </w:rPr>
        <w:t>2</w:t>
      </w:r>
      <w:r w:rsidRPr="00FF3D1C">
        <w:rPr>
          <w:rFonts w:asciiTheme="minorEastAsia" w:eastAsiaTheme="minorEastAsia" w:hAnsiTheme="minorEastAsia" w:cs="仿宋_GB2312" w:hint="eastAsia"/>
          <w:sz w:val="32"/>
          <w:szCs w:val="32"/>
          <w:highlight w:val="yellow"/>
          <w:shd w:val="clear" w:color="auto" w:fill="FFFFFF"/>
        </w:rPr>
        <w:t>家。</w:t>
      </w:r>
    </w:p>
    <w:p w:rsidR="00D1023C" w:rsidRPr="00EE269C" w:rsidRDefault="00D1023C" w:rsidP="005252CC">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第二十二条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已提交响应文件的供应商，在提交最后报价之前，可以根据磋商情况退出磋商。采购人、采购代理机构应当退还退出磋商的供应商的磋商保证金。</w:t>
      </w:r>
    </w:p>
    <w:p w:rsidR="00D1023C" w:rsidRPr="00EE269C" w:rsidRDefault="00D1023C" w:rsidP="00F3709D">
      <w:pPr>
        <w:ind w:firstLine="660"/>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第二十三条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经磋商确定最终采购需求和提交最后报价的供应商后，由磋商小组采用综合评分法对提交最后报价的供应商的响应文件和最后报价进行综合评分。</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lastRenderedPageBreak/>
        <w:t>综合评分法，是指响应文件满足磋商文件全部实质性要求且按评审因素的量化指标评审得分最高的供应商为成交候选供应商的评审方法。</w:t>
      </w:r>
    </w:p>
    <w:p w:rsidR="00D1023C" w:rsidRPr="00EE269C" w:rsidRDefault="00D1023C" w:rsidP="00F3709D">
      <w:pPr>
        <w:ind w:firstLine="660"/>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第二十四条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综合评分法评审标准中的分值设置应当与评审因素的量化指标相对应。磋商文件中没有规定的评审标准不得作为评审依据。</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评审时，磋商小组各成员应当独立对每个有效响应的文件进行评价、打分，然后汇总每个供应商每项评分因素的得分。</w:t>
      </w:r>
    </w:p>
    <w:p w:rsidR="00D1023C" w:rsidRPr="00EE269C" w:rsidRDefault="00D1023C" w:rsidP="00F3709D">
      <w:pPr>
        <w:ind w:firstLine="660"/>
        <w:rPr>
          <w:rFonts w:asciiTheme="minorEastAsia" w:eastAsiaTheme="minorEastAsia" w:hAnsiTheme="minorEastAsia" w:cs="Times New Roman"/>
          <w:sz w:val="32"/>
          <w:szCs w:val="32"/>
          <w:shd w:val="clear" w:color="auto" w:fill="FFFFFF"/>
        </w:rPr>
      </w:pPr>
      <w:r w:rsidRPr="00803B66">
        <w:rPr>
          <w:rFonts w:asciiTheme="minorEastAsia" w:eastAsiaTheme="minorEastAsia" w:hAnsiTheme="minorEastAsia" w:cs="仿宋_GB2312" w:hint="eastAsia"/>
          <w:sz w:val="32"/>
          <w:szCs w:val="32"/>
          <w:highlight w:val="yellow"/>
          <w:shd w:val="clear" w:color="auto" w:fill="FFFFFF"/>
        </w:rPr>
        <w:t>综合评分法货物项目的价格分值占总分值的比重</w:t>
      </w:r>
      <w:r w:rsidRPr="00803B66">
        <w:rPr>
          <w:rFonts w:asciiTheme="minorEastAsia" w:eastAsiaTheme="minorEastAsia" w:hAnsiTheme="minorEastAsia" w:cs="仿宋_GB2312"/>
          <w:sz w:val="32"/>
          <w:szCs w:val="32"/>
          <w:highlight w:val="yellow"/>
          <w:shd w:val="clear" w:color="auto" w:fill="FFFFFF"/>
        </w:rPr>
        <w:t>(</w:t>
      </w:r>
      <w:r w:rsidRPr="00803B66">
        <w:rPr>
          <w:rFonts w:asciiTheme="minorEastAsia" w:eastAsiaTheme="minorEastAsia" w:hAnsiTheme="minorEastAsia" w:cs="仿宋_GB2312" w:hint="eastAsia"/>
          <w:sz w:val="32"/>
          <w:szCs w:val="32"/>
          <w:highlight w:val="yellow"/>
          <w:shd w:val="clear" w:color="auto" w:fill="FFFFFF"/>
        </w:rPr>
        <w:t>即权值</w:t>
      </w:r>
      <w:r w:rsidRPr="00803B66">
        <w:rPr>
          <w:rFonts w:asciiTheme="minorEastAsia" w:eastAsiaTheme="minorEastAsia" w:hAnsiTheme="minorEastAsia" w:cs="仿宋_GB2312"/>
          <w:sz w:val="32"/>
          <w:szCs w:val="32"/>
          <w:highlight w:val="yellow"/>
          <w:shd w:val="clear" w:color="auto" w:fill="FFFFFF"/>
        </w:rPr>
        <w:t>)</w:t>
      </w:r>
      <w:r w:rsidRPr="00803B66">
        <w:rPr>
          <w:rFonts w:asciiTheme="minorEastAsia" w:eastAsiaTheme="minorEastAsia" w:hAnsiTheme="minorEastAsia" w:cs="仿宋_GB2312" w:hint="eastAsia"/>
          <w:sz w:val="32"/>
          <w:szCs w:val="32"/>
          <w:highlight w:val="yellow"/>
          <w:shd w:val="clear" w:color="auto" w:fill="FFFFFF"/>
        </w:rPr>
        <w:t>为</w:t>
      </w:r>
      <w:r w:rsidRPr="00803B66">
        <w:rPr>
          <w:rFonts w:asciiTheme="minorEastAsia" w:eastAsiaTheme="minorEastAsia" w:hAnsiTheme="minorEastAsia" w:cs="仿宋_GB2312"/>
          <w:sz w:val="32"/>
          <w:szCs w:val="32"/>
          <w:highlight w:val="yellow"/>
          <w:shd w:val="clear" w:color="auto" w:fill="FFFFFF"/>
        </w:rPr>
        <w:t>30</w:t>
      </w:r>
      <w:r w:rsidRPr="00803B66">
        <w:rPr>
          <w:rFonts w:asciiTheme="minorEastAsia" w:eastAsiaTheme="minorEastAsia" w:hAnsiTheme="minorEastAsia" w:cs="仿宋_GB2312" w:hint="eastAsia"/>
          <w:sz w:val="32"/>
          <w:szCs w:val="32"/>
          <w:highlight w:val="yellow"/>
          <w:shd w:val="clear" w:color="auto" w:fill="FFFFFF"/>
        </w:rPr>
        <w:t>％至</w:t>
      </w:r>
      <w:r w:rsidRPr="00803B66">
        <w:rPr>
          <w:rFonts w:asciiTheme="minorEastAsia" w:eastAsiaTheme="minorEastAsia" w:hAnsiTheme="minorEastAsia" w:cs="仿宋_GB2312"/>
          <w:sz w:val="32"/>
          <w:szCs w:val="32"/>
          <w:highlight w:val="yellow"/>
          <w:shd w:val="clear" w:color="auto" w:fill="FFFFFF"/>
        </w:rPr>
        <w:t>60</w:t>
      </w:r>
      <w:r w:rsidRPr="00803B66">
        <w:rPr>
          <w:rFonts w:asciiTheme="minorEastAsia" w:eastAsiaTheme="minorEastAsia" w:hAnsiTheme="minorEastAsia" w:cs="仿宋_GB2312" w:hint="eastAsia"/>
          <w:sz w:val="32"/>
          <w:szCs w:val="32"/>
          <w:highlight w:val="yellow"/>
          <w:shd w:val="clear" w:color="auto" w:fill="FFFFFF"/>
        </w:rPr>
        <w:t>％，服务项目的价格分值占总分值的比重</w:t>
      </w:r>
      <w:r w:rsidRPr="00803B66">
        <w:rPr>
          <w:rFonts w:asciiTheme="minorEastAsia" w:eastAsiaTheme="minorEastAsia" w:hAnsiTheme="minorEastAsia" w:cs="仿宋_GB2312"/>
          <w:sz w:val="32"/>
          <w:szCs w:val="32"/>
          <w:highlight w:val="yellow"/>
          <w:shd w:val="clear" w:color="auto" w:fill="FFFFFF"/>
        </w:rPr>
        <w:t>(</w:t>
      </w:r>
      <w:r w:rsidRPr="00803B66">
        <w:rPr>
          <w:rFonts w:asciiTheme="minorEastAsia" w:eastAsiaTheme="minorEastAsia" w:hAnsiTheme="minorEastAsia" w:cs="仿宋_GB2312" w:hint="eastAsia"/>
          <w:sz w:val="32"/>
          <w:szCs w:val="32"/>
          <w:highlight w:val="yellow"/>
          <w:shd w:val="clear" w:color="auto" w:fill="FFFFFF"/>
        </w:rPr>
        <w:t>即权值</w:t>
      </w:r>
      <w:r w:rsidRPr="00803B66">
        <w:rPr>
          <w:rFonts w:asciiTheme="minorEastAsia" w:eastAsiaTheme="minorEastAsia" w:hAnsiTheme="minorEastAsia" w:cs="仿宋_GB2312"/>
          <w:sz w:val="32"/>
          <w:szCs w:val="32"/>
          <w:highlight w:val="yellow"/>
          <w:shd w:val="clear" w:color="auto" w:fill="FFFFFF"/>
        </w:rPr>
        <w:t>)</w:t>
      </w:r>
      <w:r w:rsidRPr="00803B66">
        <w:rPr>
          <w:rFonts w:asciiTheme="minorEastAsia" w:eastAsiaTheme="minorEastAsia" w:hAnsiTheme="minorEastAsia" w:cs="仿宋_GB2312" w:hint="eastAsia"/>
          <w:sz w:val="32"/>
          <w:szCs w:val="32"/>
          <w:highlight w:val="yellow"/>
          <w:shd w:val="clear" w:color="auto" w:fill="FFFFFF"/>
        </w:rPr>
        <w:t>为</w:t>
      </w:r>
      <w:r w:rsidRPr="00803B66">
        <w:rPr>
          <w:rFonts w:asciiTheme="minorEastAsia" w:eastAsiaTheme="minorEastAsia" w:hAnsiTheme="minorEastAsia" w:cs="仿宋_GB2312"/>
          <w:sz w:val="32"/>
          <w:szCs w:val="32"/>
          <w:highlight w:val="yellow"/>
          <w:shd w:val="clear" w:color="auto" w:fill="FFFFFF"/>
        </w:rPr>
        <w:t>10</w:t>
      </w:r>
      <w:r w:rsidRPr="00803B66">
        <w:rPr>
          <w:rFonts w:asciiTheme="minorEastAsia" w:eastAsiaTheme="minorEastAsia" w:hAnsiTheme="minorEastAsia" w:cs="仿宋_GB2312" w:hint="eastAsia"/>
          <w:sz w:val="32"/>
          <w:szCs w:val="32"/>
          <w:highlight w:val="yellow"/>
          <w:shd w:val="clear" w:color="auto" w:fill="FFFFFF"/>
        </w:rPr>
        <w:t>％至</w:t>
      </w:r>
      <w:r w:rsidRPr="00803B66">
        <w:rPr>
          <w:rFonts w:asciiTheme="minorEastAsia" w:eastAsiaTheme="minorEastAsia" w:hAnsiTheme="minorEastAsia" w:cs="仿宋_GB2312"/>
          <w:sz w:val="32"/>
          <w:szCs w:val="32"/>
          <w:highlight w:val="yellow"/>
          <w:shd w:val="clear" w:color="auto" w:fill="FFFFFF"/>
        </w:rPr>
        <w:t>30</w:t>
      </w:r>
      <w:r w:rsidRPr="00803B66">
        <w:rPr>
          <w:rFonts w:asciiTheme="minorEastAsia" w:eastAsiaTheme="minorEastAsia" w:hAnsiTheme="minorEastAsia" w:cs="仿宋_GB2312" w:hint="eastAsia"/>
          <w:sz w:val="32"/>
          <w:szCs w:val="32"/>
          <w:highlight w:val="yellow"/>
          <w:shd w:val="clear" w:color="auto" w:fill="FFFFFF"/>
        </w:rPr>
        <w:t>％</w:t>
      </w:r>
      <w:r w:rsidRPr="00EE269C">
        <w:rPr>
          <w:rFonts w:asciiTheme="minorEastAsia" w:eastAsiaTheme="minorEastAsia" w:hAnsiTheme="minorEastAsia" w:cs="仿宋_GB2312" w:hint="eastAsia"/>
          <w:sz w:val="32"/>
          <w:szCs w:val="32"/>
          <w:shd w:val="clear" w:color="auto" w:fill="FFFFFF"/>
        </w:rPr>
        <w:t>。采购项目中含不同采购对象的，以占项目资金比例最高的采购对象确定其项目属性。符合本办法第三条第三项的规定和执行统一价格标准的项目，其价格不列为评分因素。有特殊情况需要在上述规定范围外设定价格分权重的，应当经本级人民政府财政部门审核同意。</w:t>
      </w:r>
    </w:p>
    <w:p w:rsidR="00D1023C" w:rsidRPr="00803B66" w:rsidRDefault="00D1023C" w:rsidP="00F3709D">
      <w:pPr>
        <w:ind w:firstLine="645"/>
        <w:rPr>
          <w:rFonts w:asciiTheme="minorEastAsia" w:eastAsiaTheme="minorEastAsia" w:hAnsiTheme="minorEastAsia" w:cs="Times New Roman"/>
          <w:sz w:val="32"/>
          <w:szCs w:val="32"/>
          <w:highlight w:val="yellow"/>
          <w:shd w:val="clear" w:color="auto" w:fill="FFFFFF"/>
        </w:rPr>
      </w:pPr>
      <w:r w:rsidRPr="00803B66">
        <w:rPr>
          <w:rFonts w:asciiTheme="minorEastAsia" w:eastAsiaTheme="minorEastAsia" w:hAnsiTheme="minorEastAsia" w:cs="仿宋_GB2312" w:hint="eastAsia"/>
          <w:sz w:val="32"/>
          <w:szCs w:val="32"/>
          <w:highlight w:val="yellow"/>
          <w:shd w:val="clear" w:color="auto" w:fill="FFFFFF"/>
        </w:rPr>
        <w:t>综合评分法中的价格分统一采用低价优先法计算，即满足磋商文件要求且最后报价最低的供应商的价格为磋商基准价，其价格分为满分。其他供应商的价格分统一按照下列公式计算：</w:t>
      </w:r>
    </w:p>
    <w:p w:rsidR="00D1023C" w:rsidRPr="00803B66" w:rsidRDefault="00D1023C" w:rsidP="00F3709D">
      <w:pPr>
        <w:ind w:firstLine="645"/>
        <w:rPr>
          <w:rFonts w:asciiTheme="minorEastAsia" w:eastAsiaTheme="minorEastAsia" w:hAnsiTheme="minorEastAsia" w:cs="Times New Roman"/>
          <w:sz w:val="32"/>
          <w:szCs w:val="32"/>
          <w:highlight w:val="yellow"/>
          <w:shd w:val="clear" w:color="auto" w:fill="FFFFFF"/>
        </w:rPr>
      </w:pPr>
      <w:r w:rsidRPr="00803B66">
        <w:rPr>
          <w:rFonts w:asciiTheme="minorEastAsia" w:eastAsiaTheme="minorEastAsia" w:hAnsiTheme="minorEastAsia" w:cs="仿宋_GB2312" w:hint="eastAsia"/>
          <w:sz w:val="32"/>
          <w:szCs w:val="32"/>
          <w:highlight w:val="yellow"/>
          <w:shd w:val="clear" w:color="auto" w:fill="FFFFFF"/>
        </w:rPr>
        <w:t>磋商报价得分</w:t>
      </w:r>
      <w:r w:rsidRPr="00803B66">
        <w:rPr>
          <w:rFonts w:asciiTheme="minorEastAsia" w:eastAsiaTheme="minorEastAsia" w:hAnsiTheme="minorEastAsia" w:cs="仿宋_GB2312"/>
          <w:sz w:val="32"/>
          <w:szCs w:val="32"/>
          <w:highlight w:val="yellow"/>
          <w:shd w:val="clear" w:color="auto" w:fill="FFFFFF"/>
        </w:rPr>
        <w:t>=</w:t>
      </w:r>
      <w:r w:rsidRPr="00803B66">
        <w:rPr>
          <w:rFonts w:asciiTheme="minorEastAsia" w:eastAsiaTheme="minorEastAsia" w:hAnsiTheme="minorEastAsia" w:cs="仿宋_GB2312" w:hint="eastAsia"/>
          <w:sz w:val="32"/>
          <w:szCs w:val="32"/>
          <w:highlight w:val="yellow"/>
          <w:shd w:val="clear" w:color="auto" w:fill="FFFFFF"/>
        </w:rPr>
        <w:t>（磋商基准价</w:t>
      </w:r>
      <w:r w:rsidRPr="00803B66">
        <w:rPr>
          <w:rFonts w:asciiTheme="minorEastAsia" w:eastAsiaTheme="minorEastAsia" w:hAnsiTheme="minorEastAsia" w:cs="仿宋_GB2312"/>
          <w:sz w:val="32"/>
          <w:szCs w:val="32"/>
          <w:highlight w:val="yellow"/>
          <w:shd w:val="clear" w:color="auto" w:fill="FFFFFF"/>
        </w:rPr>
        <w:t>/</w:t>
      </w:r>
      <w:r w:rsidRPr="00803B66">
        <w:rPr>
          <w:rFonts w:asciiTheme="minorEastAsia" w:eastAsiaTheme="minorEastAsia" w:hAnsiTheme="minorEastAsia" w:cs="仿宋_GB2312" w:hint="eastAsia"/>
          <w:sz w:val="32"/>
          <w:szCs w:val="32"/>
          <w:highlight w:val="yellow"/>
          <w:shd w:val="clear" w:color="auto" w:fill="FFFFFF"/>
        </w:rPr>
        <w:t>最后磋商报价）×价格权值×</w:t>
      </w:r>
      <w:r w:rsidRPr="00803B66">
        <w:rPr>
          <w:rFonts w:asciiTheme="minorEastAsia" w:eastAsiaTheme="minorEastAsia" w:hAnsiTheme="minorEastAsia" w:cs="仿宋_GB2312"/>
          <w:sz w:val="32"/>
          <w:szCs w:val="32"/>
          <w:highlight w:val="yellow"/>
          <w:shd w:val="clear" w:color="auto" w:fill="FFFFFF"/>
        </w:rPr>
        <w:t>100</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803B66">
        <w:rPr>
          <w:rFonts w:asciiTheme="minorEastAsia" w:eastAsiaTheme="minorEastAsia" w:hAnsiTheme="minorEastAsia" w:cs="仿宋_GB2312" w:hint="eastAsia"/>
          <w:sz w:val="32"/>
          <w:szCs w:val="32"/>
          <w:highlight w:val="yellow"/>
          <w:shd w:val="clear" w:color="auto" w:fill="FFFFFF"/>
        </w:rPr>
        <w:lastRenderedPageBreak/>
        <w:t>项目评审过程中，</w:t>
      </w:r>
      <w:r w:rsidRPr="00803B66">
        <w:rPr>
          <w:rFonts w:asciiTheme="minorEastAsia" w:eastAsiaTheme="minorEastAsia" w:hAnsiTheme="minorEastAsia" w:cs="仿宋_GB2312" w:hint="eastAsia"/>
          <w:sz w:val="32"/>
          <w:szCs w:val="32"/>
          <w:highlight w:val="red"/>
          <w:shd w:val="clear" w:color="auto" w:fill="FFFFFF"/>
        </w:rPr>
        <w:t>不得去掉最后报价中的最高报价和最低报价。</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第二十五条</w:t>
      </w:r>
      <w:r w:rsidRPr="00EE269C">
        <w:rPr>
          <w:rFonts w:asciiTheme="minorEastAsia" w:eastAsiaTheme="minorEastAsia" w:hAnsiTheme="minorEastAsia" w:cs="仿宋_GB2312"/>
          <w:sz w:val="32"/>
          <w:szCs w:val="32"/>
          <w:shd w:val="clear" w:color="auto" w:fill="FFFFFF"/>
        </w:rPr>
        <w:t xml:space="preserve">  </w:t>
      </w:r>
      <w:r w:rsidRPr="003D3F77">
        <w:rPr>
          <w:rFonts w:asciiTheme="minorEastAsia" w:eastAsiaTheme="minorEastAsia" w:hAnsiTheme="minorEastAsia" w:cs="仿宋_GB2312" w:hint="eastAsia"/>
          <w:sz w:val="32"/>
          <w:szCs w:val="32"/>
          <w:highlight w:val="yellow"/>
          <w:shd w:val="clear" w:color="auto" w:fill="FFFFFF"/>
        </w:rPr>
        <w:t>磋商小组应当根据综合评分情况，按照评审得分由高到低顺序推荐</w:t>
      </w:r>
      <w:r w:rsidRPr="003D3F77">
        <w:rPr>
          <w:rFonts w:asciiTheme="minorEastAsia" w:eastAsiaTheme="minorEastAsia" w:hAnsiTheme="minorEastAsia" w:cs="仿宋_GB2312"/>
          <w:sz w:val="32"/>
          <w:szCs w:val="32"/>
          <w:highlight w:val="yellow"/>
          <w:shd w:val="clear" w:color="auto" w:fill="FFFFFF"/>
        </w:rPr>
        <w:t>3</w:t>
      </w:r>
      <w:r w:rsidRPr="003D3F77">
        <w:rPr>
          <w:rFonts w:asciiTheme="minorEastAsia" w:eastAsiaTheme="minorEastAsia" w:hAnsiTheme="minorEastAsia" w:cs="仿宋_GB2312" w:hint="eastAsia"/>
          <w:sz w:val="32"/>
          <w:szCs w:val="32"/>
          <w:highlight w:val="yellow"/>
          <w:shd w:val="clear" w:color="auto" w:fill="FFFFFF"/>
        </w:rPr>
        <w:t>名以上成交候选供应商</w:t>
      </w:r>
      <w:r w:rsidRPr="00EE269C">
        <w:rPr>
          <w:rFonts w:asciiTheme="minorEastAsia" w:eastAsiaTheme="minorEastAsia" w:hAnsiTheme="minorEastAsia" w:cs="仿宋_GB2312" w:hint="eastAsia"/>
          <w:sz w:val="32"/>
          <w:szCs w:val="32"/>
          <w:shd w:val="clear" w:color="auto" w:fill="FFFFFF"/>
        </w:rPr>
        <w:t>，并编写评审报告。符合本办法第二十一条第三款情形的，可以推荐</w:t>
      </w:r>
      <w:r w:rsidRPr="00EE269C">
        <w:rPr>
          <w:rFonts w:asciiTheme="minorEastAsia" w:eastAsiaTheme="minorEastAsia" w:hAnsiTheme="minorEastAsia" w:cs="仿宋_GB2312"/>
          <w:sz w:val="32"/>
          <w:szCs w:val="32"/>
          <w:shd w:val="clear" w:color="auto" w:fill="FFFFFF"/>
        </w:rPr>
        <w:t>2</w:t>
      </w:r>
      <w:r w:rsidRPr="00EE269C">
        <w:rPr>
          <w:rFonts w:asciiTheme="minorEastAsia" w:eastAsiaTheme="minorEastAsia" w:hAnsiTheme="minorEastAsia" w:cs="仿宋_GB2312" w:hint="eastAsia"/>
          <w:sz w:val="32"/>
          <w:szCs w:val="32"/>
          <w:shd w:val="clear" w:color="auto" w:fill="FFFFFF"/>
        </w:rPr>
        <w:t>家成交候选供应商。评审得分相同的，按照最后报价由低到高的顺序推荐。评审得分且最后报价相同的，按照技术指标优劣顺序推荐。</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第二十六条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评审报告应当包括以下主要内容：</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（一）邀请供应商参加采购活动的具体方式和相关情况；</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（二）响应文件开启日期和地点；</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（三）获取磋商文件的供应商名单和磋商小组成员名单；</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（四）评审情况记录和说明，包括对供应商的资格审查情况、供应商响应文件评审情况、磋商情况、报价情况等；</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（五）提出的成交候选供应商的排序名单及理由。</w:t>
      </w:r>
    </w:p>
    <w:p w:rsidR="00D1023C" w:rsidRPr="00EE269C" w:rsidRDefault="00D1023C" w:rsidP="00F3709D">
      <w:pPr>
        <w:ind w:firstLine="660"/>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第二十七条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w:t>
      </w:r>
      <w:r w:rsidRPr="00EE269C">
        <w:rPr>
          <w:rFonts w:asciiTheme="minorEastAsia" w:eastAsiaTheme="minorEastAsia" w:hAnsiTheme="minorEastAsia" w:cs="仿宋_GB2312" w:hint="eastAsia"/>
          <w:sz w:val="32"/>
          <w:szCs w:val="32"/>
          <w:shd w:val="clear" w:color="auto" w:fill="FFFFFF"/>
        </w:rPr>
        <w:lastRenderedPageBreak/>
        <w:t>小组成员拒绝在报告上签字又不书面说明其不同意见和理由的，视为同意评审报告。</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第二十八条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采购代理机构应当在评审结束后</w:t>
      </w:r>
      <w:r w:rsidRPr="00EE269C">
        <w:rPr>
          <w:rFonts w:asciiTheme="minorEastAsia" w:eastAsiaTheme="minorEastAsia" w:hAnsiTheme="minorEastAsia" w:cs="仿宋_GB2312"/>
          <w:sz w:val="32"/>
          <w:szCs w:val="32"/>
          <w:shd w:val="clear" w:color="auto" w:fill="FFFFFF"/>
        </w:rPr>
        <w:t>2</w:t>
      </w:r>
      <w:r w:rsidRPr="00EE269C">
        <w:rPr>
          <w:rFonts w:asciiTheme="minorEastAsia" w:eastAsiaTheme="minorEastAsia" w:hAnsiTheme="minorEastAsia" w:cs="仿宋_GB2312" w:hint="eastAsia"/>
          <w:sz w:val="32"/>
          <w:szCs w:val="32"/>
          <w:shd w:val="clear" w:color="auto" w:fill="FFFFFF"/>
        </w:rPr>
        <w:t>个工作日内将评审报告送采购人确认。</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采购人应当在收到评审报告后</w:t>
      </w:r>
      <w:r w:rsidRPr="00EE269C">
        <w:rPr>
          <w:rFonts w:asciiTheme="minorEastAsia" w:eastAsiaTheme="minorEastAsia" w:hAnsiTheme="minorEastAsia" w:cs="仿宋_GB2312"/>
          <w:sz w:val="32"/>
          <w:szCs w:val="32"/>
          <w:shd w:val="clear" w:color="auto" w:fill="FFFFFF"/>
        </w:rPr>
        <w:t>5</w:t>
      </w:r>
      <w:r w:rsidRPr="00EE269C">
        <w:rPr>
          <w:rFonts w:asciiTheme="minorEastAsia" w:eastAsiaTheme="minorEastAsia" w:hAnsiTheme="minorEastAsia" w:cs="仿宋_GB2312" w:hint="eastAsia"/>
          <w:sz w:val="32"/>
          <w:szCs w:val="32"/>
          <w:shd w:val="clear" w:color="auto" w:fill="FFFFFF"/>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D1023C" w:rsidRPr="00EE269C" w:rsidRDefault="00D1023C" w:rsidP="00F3709D">
      <w:pPr>
        <w:ind w:firstLine="660"/>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第二十九条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采购人或者采购代理机构应当在成交供应商确定后</w:t>
      </w:r>
      <w:r w:rsidRPr="00EE269C">
        <w:rPr>
          <w:rFonts w:asciiTheme="minorEastAsia" w:eastAsiaTheme="minorEastAsia" w:hAnsiTheme="minorEastAsia" w:cs="仿宋_GB2312"/>
          <w:sz w:val="32"/>
          <w:szCs w:val="32"/>
          <w:shd w:val="clear" w:color="auto" w:fill="FFFFFF"/>
        </w:rPr>
        <w:t>2</w:t>
      </w:r>
      <w:r w:rsidRPr="00EE269C">
        <w:rPr>
          <w:rFonts w:asciiTheme="minorEastAsia" w:eastAsiaTheme="minorEastAsia" w:hAnsiTheme="minorEastAsia" w:cs="仿宋_GB2312" w:hint="eastAsia"/>
          <w:sz w:val="32"/>
          <w:szCs w:val="32"/>
          <w:shd w:val="clear" w:color="auto" w:fill="FFFFFF"/>
        </w:rPr>
        <w:t>个工作日内，在省级以上财政部门指定的政府采购信息发布媒体上公告成交结果，同时向成交供应商发出成交通知书，并将磋商文件随成交结果同时公告。成交结果公告应当包括以下内容：</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（一）采购人和采购代理机构的名称、地址和联系方式；</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（二）项目名称和项目编号；</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（三）成交供应商名称、地址和成交金额；</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（四）主要成交标的的名称、规格型号、数量、单价、服务要求；</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（五）磋商小组成员名单。</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采用书面推荐供应商参加采购活动的，还应当公告采购人和评审专家的推荐意见。</w:t>
      </w:r>
    </w:p>
    <w:p w:rsidR="00D1023C" w:rsidRPr="00EE269C" w:rsidRDefault="00D1023C" w:rsidP="00F3709D">
      <w:pPr>
        <w:ind w:firstLine="660"/>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lastRenderedPageBreak/>
        <w:t>第三十条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采购人与成交供应商应当在成交通知书发出之日起</w:t>
      </w:r>
      <w:r w:rsidRPr="00EE269C">
        <w:rPr>
          <w:rFonts w:asciiTheme="minorEastAsia" w:eastAsiaTheme="minorEastAsia" w:hAnsiTheme="minorEastAsia" w:cs="仿宋_GB2312"/>
          <w:sz w:val="32"/>
          <w:szCs w:val="32"/>
          <w:shd w:val="clear" w:color="auto" w:fill="FFFFFF"/>
        </w:rPr>
        <w:t>30</w:t>
      </w:r>
      <w:r w:rsidRPr="00EE269C">
        <w:rPr>
          <w:rFonts w:asciiTheme="minorEastAsia" w:eastAsiaTheme="minorEastAsia" w:hAnsiTheme="minorEastAsia" w:cs="仿宋_GB2312" w:hint="eastAsia"/>
          <w:sz w:val="32"/>
          <w:szCs w:val="32"/>
          <w:shd w:val="clear" w:color="auto" w:fill="FFFFFF"/>
        </w:rPr>
        <w:t>日内，按照磋商文件确定的合同文本以及采购标的、规格型号、采购金额、采购数量、技术和服务要求等事项签订政府采购合同。</w:t>
      </w:r>
    </w:p>
    <w:p w:rsidR="00D1023C" w:rsidRPr="00EE269C" w:rsidRDefault="00D1023C" w:rsidP="00F3709D">
      <w:pPr>
        <w:ind w:firstLine="67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D1023C" w:rsidRPr="00EE269C" w:rsidRDefault="00D1023C" w:rsidP="00F3709D">
      <w:pPr>
        <w:ind w:firstLine="660"/>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第三十一条</w:t>
      </w:r>
      <w:r w:rsidRPr="00EE269C">
        <w:rPr>
          <w:rFonts w:asciiTheme="minorEastAsia" w:eastAsiaTheme="minorEastAsia" w:hAnsiTheme="minorEastAsia" w:cs="仿宋_GB2312"/>
          <w:sz w:val="32"/>
          <w:szCs w:val="32"/>
          <w:shd w:val="clear" w:color="auto" w:fill="FFFFFF"/>
        </w:rPr>
        <w:t xml:space="preserve">  </w:t>
      </w:r>
      <w:r w:rsidRPr="008D3A2D">
        <w:rPr>
          <w:rFonts w:asciiTheme="minorEastAsia" w:eastAsiaTheme="minorEastAsia" w:hAnsiTheme="minorEastAsia" w:cs="仿宋_GB2312" w:hint="eastAsia"/>
          <w:sz w:val="32"/>
          <w:szCs w:val="32"/>
          <w:highlight w:val="yellow"/>
          <w:shd w:val="clear" w:color="auto" w:fill="FFFFFF"/>
        </w:rPr>
        <w:t>采购人或者采购代理机构应当在采购活动结束后及时退还供应商的磋商保证金，但因供应商自身原因导致无法及时退还的除外。未成交供应商的磋商保证金应当在成交通知书发出后</w:t>
      </w:r>
      <w:r w:rsidRPr="008D3A2D">
        <w:rPr>
          <w:rFonts w:asciiTheme="minorEastAsia" w:eastAsiaTheme="minorEastAsia" w:hAnsiTheme="minorEastAsia" w:cs="仿宋_GB2312"/>
          <w:sz w:val="32"/>
          <w:szCs w:val="32"/>
          <w:highlight w:val="yellow"/>
          <w:shd w:val="clear" w:color="auto" w:fill="FFFFFF"/>
        </w:rPr>
        <w:t>5</w:t>
      </w:r>
      <w:r w:rsidRPr="008D3A2D">
        <w:rPr>
          <w:rFonts w:asciiTheme="minorEastAsia" w:eastAsiaTheme="minorEastAsia" w:hAnsiTheme="minorEastAsia" w:cs="仿宋_GB2312" w:hint="eastAsia"/>
          <w:sz w:val="32"/>
          <w:szCs w:val="32"/>
          <w:highlight w:val="yellow"/>
          <w:shd w:val="clear" w:color="auto" w:fill="FFFFFF"/>
        </w:rPr>
        <w:t>个工作日内退还，成交供应商的磋商保证金应当在采购合同签订后</w:t>
      </w:r>
      <w:r w:rsidRPr="008D3A2D">
        <w:rPr>
          <w:rFonts w:asciiTheme="minorEastAsia" w:eastAsiaTheme="minorEastAsia" w:hAnsiTheme="minorEastAsia" w:cs="仿宋_GB2312"/>
          <w:sz w:val="32"/>
          <w:szCs w:val="32"/>
          <w:highlight w:val="yellow"/>
          <w:shd w:val="clear" w:color="auto" w:fill="FFFFFF"/>
        </w:rPr>
        <w:t>5</w:t>
      </w:r>
      <w:r w:rsidRPr="008D3A2D">
        <w:rPr>
          <w:rFonts w:asciiTheme="minorEastAsia" w:eastAsiaTheme="minorEastAsia" w:hAnsiTheme="minorEastAsia" w:cs="仿宋_GB2312" w:hint="eastAsia"/>
          <w:sz w:val="32"/>
          <w:szCs w:val="32"/>
          <w:highlight w:val="yellow"/>
          <w:shd w:val="clear" w:color="auto" w:fill="FFFFFF"/>
        </w:rPr>
        <w:t>个工作日内退还。</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有下列情形之一的，磋商保证金不予退还：</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（一）供应商在提交响应文件截止时间后撤回响应文件的；</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（二）供应商在响应文件中提供虚假材料的；</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（三）除因不可抗力或磋商文件认可的情形以外，成交供应商不与采购人签订合同的；</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（四）供应商与采购人、其他供应商或者采购代理机构恶意串通的；</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（五）磋商文件规定的其他情形。</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lastRenderedPageBreak/>
        <w:t>第三十二条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采购人或者采购代理机构不得通过对样品进行检测、对供应商进行考察等方式改变评审结果。</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第三十三条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第三十四条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出现下列情形之一的，采购人或者采购代理机构应当终止竞争性磋商采购活动，发布项目终止公告并说明原因，重新开展采购活动：</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（一）因情况变化，不再符合规定的竞争性磋商采购方式适用情形的；</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（二）出现影响采购公正的违法、违规行为的；</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（三）除本办法第二十一条第三款规定的情形外，在采购过程中符合要求的供应商或者报价未超过采购预算的供</w:t>
      </w:r>
      <w:r w:rsidRPr="00EE269C">
        <w:rPr>
          <w:rFonts w:asciiTheme="minorEastAsia" w:eastAsiaTheme="minorEastAsia" w:hAnsiTheme="minorEastAsia" w:cs="仿宋_GB2312" w:hint="eastAsia"/>
          <w:sz w:val="32"/>
          <w:szCs w:val="32"/>
          <w:shd w:val="clear" w:color="auto" w:fill="FFFFFF"/>
        </w:rPr>
        <w:lastRenderedPageBreak/>
        <w:t>应商不足</w:t>
      </w:r>
      <w:r w:rsidRPr="00EE269C">
        <w:rPr>
          <w:rFonts w:asciiTheme="minorEastAsia" w:eastAsiaTheme="minorEastAsia" w:hAnsiTheme="minorEastAsia" w:cs="仿宋_GB2312"/>
          <w:sz w:val="32"/>
          <w:szCs w:val="32"/>
          <w:shd w:val="clear" w:color="auto" w:fill="FFFFFF"/>
        </w:rPr>
        <w:t>3</w:t>
      </w:r>
      <w:r w:rsidRPr="00EE269C">
        <w:rPr>
          <w:rFonts w:asciiTheme="minorEastAsia" w:eastAsiaTheme="minorEastAsia" w:hAnsiTheme="minorEastAsia" w:cs="仿宋_GB2312" w:hint="eastAsia"/>
          <w:sz w:val="32"/>
          <w:szCs w:val="32"/>
          <w:shd w:val="clear" w:color="auto" w:fill="FFFFFF"/>
        </w:rPr>
        <w:t>家的。</w:t>
      </w:r>
    </w:p>
    <w:p w:rsidR="00D1023C" w:rsidRPr="00EE269C" w:rsidRDefault="00D1023C" w:rsidP="00F3709D">
      <w:pPr>
        <w:ind w:firstLine="645"/>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第三十五条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在采购活动中因重大变故，采购任务取消的，采购人或者采购代理机构应当终止采购活动，通知所有参加采购活动的供应商，并将项目实施情况和采购任务取消原因报送本级财政部门。</w:t>
      </w:r>
    </w:p>
    <w:p w:rsidR="00D1023C" w:rsidRPr="00EE269C" w:rsidRDefault="00D1023C" w:rsidP="00F3709D">
      <w:pPr>
        <w:rPr>
          <w:rFonts w:asciiTheme="minorEastAsia" w:eastAsiaTheme="minorEastAsia" w:hAnsiTheme="minorEastAsia" w:cs="Times New Roman"/>
          <w:sz w:val="32"/>
          <w:szCs w:val="32"/>
          <w:shd w:val="clear" w:color="auto" w:fill="FFFFFF"/>
        </w:rPr>
      </w:pPr>
    </w:p>
    <w:p w:rsidR="00D1023C" w:rsidRPr="00EE269C" w:rsidRDefault="00D1023C" w:rsidP="00F3709D">
      <w:pPr>
        <w:jc w:val="center"/>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黑体" w:hint="eastAsia"/>
          <w:sz w:val="32"/>
          <w:szCs w:val="32"/>
          <w:shd w:val="clear" w:color="auto" w:fill="FFFFFF"/>
        </w:rPr>
        <w:t>第三章</w:t>
      </w:r>
      <w:r w:rsidRPr="00EE269C">
        <w:rPr>
          <w:rFonts w:asciiTheme="minorEastAsia" w:eastAsiaTheme="minorEastAsia" w:hAnsiTheme="minorEastAsia" w:cs="黑体"/>
          <w:sz w:val="32"/>
          <w:szCs w:val="32"/>
          <w:shd w:val="clear" w:color="auto" w:fill="FFFFFF"/>
        </w:rPr>
        <w:t xml:space="preserve"> </w:t>
      </w:r>
      <w:r w:rsidRPr="00EE269C">
        <w:rPr>
          <w:rFonts w:asciiTheme="minorEastAsia" w:eastAsiaTheme="minorEastAsia" w:hAnsiTheme="minorEastAsia" w:cs="黑体" w:hint="eastAsia"/>
          <w:sz w:val="32"/>
          <w:szCs w:val="32"/>
          <w:shd w:val="clear" w:color="auto" w:fill="FFFFFF"/>
        </w:rPr>
        <w:t>附则</w:t>
      </w:r>
    </w:p>
    <w:p w:rsidR="00D1023C" w:rsidRPr="00EE269C" w:rsidRDefault="00D1023C" w:rsidP="00F3709D">
      <w:pPr>
        <w:ind w:firstLine="660"/>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第三十六条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相关法律制度对政府和社会资本合作项目采用竞争性磋商采购方式另有规定的，从其规定。</w:t>
      </w:r>
    </w:p>
    <w:p w:rsidR="00D1023C" w:rsidRPr="00EE269C" w:rsidRDefault="00D1023C" w:rsidP="00F3709D">
      <w:pPr>
        <w:ind w:firstLine="660"/>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b/>
          <w:bCs/>
          <w:sz w:val="32"/>
          <w:szCs w:val="32"/>
          <w:shd w:val="clear" w:color="auto" w:fill="FFFFFF"/>
        </w:rPr>
        <w:t>第三十七条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本办法所称主管预算单位是指负有编制部门预算职责，向同级财政部门申报预算的国家机关、事业单位和团体组织。</w:t>
      </w:r>
    </w:p>
    <w:p w:rsidR="00D1023C" w:rsidRPr="00EE269C" w:rsidRDefault="00D1023C" w:rsidP="00F3709D">
      <w:pPr>
        <w:rPr>
          <w:rFonts w:asciiTheme="minorEastAsia" w:eastAsiaTheme="minorEastAsia" w:hAnsiTheme="minorEastAsia" w:cs="Times New Roman"/>
          <w:sz w:val="32"/>
          <w:szCs w:val="32"/>
          <w:shd w:val="clear" w:color="auto" w:fill="FFFFFF"/>
        </w:rPr>
      </w:pPr>
      <w:r w:rsidRPr="00EE269C">
        <w:rPr>
          <w:rFonts w:asciiTheme="minorEastAsia" w:eastAsiaTheme="minorEastAsia" w:hAnsiTheme="minorEastAsia" w:cs="仿宋_GB2312" w:hint="eastAsia"/>
          <w:sz w:val="32"/>
          <w:szCs w:val="32"/>
          <w:shd w:val="clear" w:color="auto" w:fill="FFFFFF"/>
        </w:rPr>
        <w:t xml:space="preserve">　　</w:t>
      </w:r>
      <w:r w:rsidRPr="00EE269C">
        <w:rPr>
          <w:rFonts w:asciiTheme="minorEastAsia" w:eastAsiaTheme="minorEastAsia" w:hAnsiTheme="minorEastAsia" w:cs="仿宋_GB2312" w:hint="eastAsia"/>
          <w:b/>
          <w:bCs/>
          <w:sz w:val="32"/>
          <w:szCs w:val="32"/>
          <w:shd w:val="clear" w:color="auto" w:fill="FFFFFF"/>
        </w:rPr>
        <w:t>第三十八条</w:t>
      </w:r>
      <w:r w:rsidRPr="00EE269C">
        <w:rPr>
          <w:rFonts w:asciiTheme="minorEastAsia" w:eastAsiaTheme="minorEastAsia" w:hAnsiTheme="minorEastAsia" w:cs="仿宋_GB2312"/>
          <w:sz w:val="32"/>
          <w:szCs w:val="32"/>
          <w:shd w:val="clear" w:color="auto" w:fill="FFFFFF"/>
        </w:rPr>
        <w:t xml:space="preserve">  </w:t>
      </w:r>
      <w:r w:rsidRPr="00EE269C">
        <w:rPr>
          <w:rFonts w:asciiTheme="minorEastAsia" w:eastAsiaTheme="minorEastAsia" w:hAnsiTheme="minorEastAsia" w:cs="仿宋_GB2312" w:hint="eastAsia"/>
          <w:sz w:val="32"/>
          <w:szCs w:val="32"/>
          <w:shd w:val="clear" w:color="auto" w:fill="FFFFFF"/>
        </w:rPr>
        <w:t>本办法自发布之日起施行。</w:t>
      </w:r>
    </w:p>
    <w:sectPr w:rsidR="00D1023C" w:rsidRPr="00EE269C" w:rsidSect="00755BAE">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B0B" w:rsidRDefault="00E77B0B" w:rsidP="009F5E88">
      <w:pPr>
        <w:rPr>
          <w:rFonts w:cs="Times New Roman"/>
        </w:rPr>
      </w:pPr>
      <w:r>
        <w:rPr>
          <w:rFonts w:cs="Times New Roman"/>
        </w:rPr>
        <w:separator/>
      </w:r>
    </w:p>
  </w:endnote>
  <w:endnote w:type="continuationSeparator" w:id="0">
    <w:p w:rsidR="00E77B0B" w:rsidRDefault="00E77B0B" w:rsidP="009F5E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23C" w:rsidRDefault="00E77B0B">
    <w:pPr>
      <w:pStyle w:val="a6"/>
      <w:jc w:val="center"/>
      <w:rPr>
        <w:rFonts w:cs="Times New Roman"/>
      </w:rPr>
    </w:pPr>
    <w:r>
      <w:fldChar w:fldCharType="begin"/>
    </w:r>
    <w:r>
      <w:instrText>PAGE   \* MERGEFORMAT</w:instrText>
    </w:r>
    <w:r>
      <w:fldChar w:fldCharType="separate"/>
    </w:r>
    <w:r w:rsidR="000105F0" w:rsidRPr="000105F0">
      <w:rPr>
        <w:noProof/>
        <w:lang w:val="zh-CN"/>
      </w:rPr>
      <w:t>1</w:t>
    </w:r>
    <w:r>
      <w:rPr>
        <w:noProof/>
        <w:lang w:val="zh-CN"/>
      </w:rPr>
      <w:fldChar w:fldCharType="end"/>
    </w:r>
  </w:p>
  <w:p w:rsidR="00D1023C" w:rsidRDefault="00D1023C">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B0B" w:rsidRDefault="00E77B0B" w:rsidP="009F5E88">
      <w:pPr>
        <w:rPr>
          <w:rFonts w:cs="Times New Roman"/>
        </w:rPr>
      </w:pPr>
      <w:r>
        <w:rPr>
          <w:rFonts w:cs="Times New Roman"/>
        </w:rPr>
        <w:separator/>
      </w:r>
    </w:p>
  </w:footnote>
  <w:footnote w:type="continuationSeparator" w:id="0">
    <w:p w:rsidR="00E77B0B" w:rsidRDefault="00E77B0B" w:rsidP="009F5E8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F3900"/>
    <w:multiLevelType w:val="hybridMultilevel"/>
    <w:tmpl w:val="84F2BEDE"/>
    <w:lvl w:ilvl="0" w:tplc="D6283A1A">
      <w:start w:val="1"/>
      <w:numFmt w:val="japaneseCounting"/>
      <w:lvlText w:val="第%1章"/>
      <w:lvlJc w:val="left"/>
      <w:pPr>
        <w:ind w:left="1155" w:hanging="115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05"/>
    <w:rsid w:val="000105F0"/>
    <w:rsid w:val="0001429E"/>
    <w:rsid w:val="0016393A"/>
    <w:rsid w:val="0026772E"/>
    <w:rsid w:val="00322924"/>
    <w:rsid w:val="00343875"/>
    <w:rsid w:val="003D3F77"/>
    <w:rsid w:val="005252CC"/>
    <w:rsid w:val="007550ED"/>
    <w:rsid w:val="00755BAE"/>
    <w:rsid w:val="00803B66"/>
    <w:rsid w:val="00811C23"/>
    <w:rsid w:val="008C12EA"/>
    <w:rsid w:val="008D3A2D"/>
    <w:rsid w:val="00926DAE"/>
    <w:rsid w:val="009C05E5"/>
    <w:rsid w:val="009F5E88"/>
    <w:rsid w:val="00BC5971"/>
    <w:rsid w:val="00D1023C"/>
    <w:rsid w:val="00DC37C9"/>
    <w:rsid w:val="00E10705"/>
    <w:rsid w:val="00E77B0B"/>
    <w:rsid w:val="00EE269C"/>
    <w:rsid w:val="00EF29AA"/>
    <w:rsid w:val="00EF4246"/>
    <w:rsid w:val="00F21086"/>
    <w:rsid w:val="00F3709D"/>
    <w:rsid w:val="00FF3D1C"/>
    <w:rsid w:val="4465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B455A7-8746-4D37-B09D-158A92DA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9AA"/>
    <w:pPr>
      <w:widowControl w:val="0"/>
      <w:jc w:val="both"/>
    </w:pPr>
    <w:rPr>
      <w:rFonts w:ascii="Calibri" w:hAnsi="Calibri" w:cs="Calibri"/>
      <w:szCs w:val="21"/>
    </w:rPr>
  </w:style>
  <w:style w:type="paragraph" w:styleId="1">
    <w:name w:val="heading 1"/>
    <w:basedOn w:val="a"/>
    <w:next w:val="a"/>
    <w:link w:val="1Char"/>
    <w:uiPriority w:val="99"/>
    <w:qFormat/>
    <w:rsid w:val="00EF29AA"/>
    <w:pPr>
      <w:spacing w:beforeAutospacing="1"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B183C"/>
    <w:rPr>
      <w:rFonts w:ascii="Calibri" w:hAnsi="Calibri" w:cs="Calibri"/>
      <w:b/>
      <w:bCs/>
      <w:kern w:val="44"/>
      <w:sz w:val="44"/>
      <w:szCs w:val="44"/>
    </w:rPr>
  </w:style>
  <w:style w:type="character" w:styleId="a3">
    <w:name w:val="Hyperlink"/>
    <w:basedOn w:val="a0"/>
    <w:uiPriority w:val="99"/>
    <w:rsid w:val="00EF29AA"/>
    <w:rPr>
      <w:color w:val="0000FF"/>
      <w:u w:val="single"/>
    </w:rPr>
  </w:style>
  <w:style w:type="paragraph" w:styleId="a4">
    <w:name w:val="List Paragraph"/>
    <w:basedOn w:val="a"/>
    <w:uiPriority w:val="99"/>
    <w:qFormat/>
    <w:rsid w:val="00343875"/>
    <w:pPr>
      <w:ind w:firstLineChars="200" w:firstLine="420"/>
    </w:pPr>
  </w:style>
  <w:style w:type="paragraph" w:styleId="a5">
    <w:name w:val="header"/>
    <w:basedOn w:val="a"/>
    <w:link w:val="Char"/>
    <w:uiPriority w:val="99"/>
    <w:rsid w:val="009F5E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9F5E88"/>
    <w:rPr>
      <w:rFonts w:ascii="Calibri" w:eastAsia="宋体" w:hAnsi="Calibri" w:cs="Calibri"/>
      <w:kern w:val="2"/>
      <w:sz w:val="18"/>
      <w:szCs w:val="18"/>
    </w:rPr>
  </w:style>
  <w:style w:type="paragraph" w:styleId="a6">
    <w:name w:val="footer"/>
    <w:basedOn w:val="a"/>
    <w:link w:val="Char0"/>
    <w:uiPriority w:val="99"/>
    <w:rsid w:val="009F5E88"/>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9F5E88"/>
    <w:rPr>
      <w:rFonts w:ascii="Calibri" w:eastAsia="宋体" w:hAnsi="Calibri" w:cs="Calibri"/>
      <w:kern w:val="2"/>
      <w:sz w:val="18"/>
      <w:szCs w:val="18"/>
    </w:rPr>
  </w:style>
  <w:style w:type="character" w:styleId="a7">
    <w:name w:val="Strong"/>
    <w:basedOn w:val="a0"/>
    <w:uiPriority w:val="99"/>
    <w:qFormat/>
    <w:rsid w:val="008C12EA"/>
    <w:rPr>
      <w:b/>
      <w:bCs/>
    </w:rPr>
  </w:style>
  <w:style w:type="paragraph" w:styleId="a8">
    <w:name w:val="Normal (Web)"/>
    <w:basedOn w:val="a"/>
    <w:uiPriority w:val="99"/>
    <w:rsid w:val="008C12EA"/>
    <w:pPr>
      <w:spacing w:before="100" w:beforeAutospacing="1" w:after="100" w:afterAutospacing="1"/>
      <w:jc w:val="left"/>
    </w:pPr>
    <w:rPr>
      <w:kern w:val="0"/>
      <w:sz w:val="24"/>
      <w:szCs w:val="24"/>
    </w:rPr>
  </w:style>
  <w:style w:type="paragraph" w:styleId="a9">
    <w:name w:val="Balloon Text"/>
    <w:basedOn w:val="a"/>
    <w:link w:val="Char1"/>
    <w:uiPriority w:val="99"/>
    <w:semiHidden/>
    <w:unhideWhenUsed/>
    <w:rsid w:val="000105F0"/>
    <w:rPr>
      <w:sz w:val="18"/>
      <w:szCs w:val="18"/>
    </w:rPr>
  </w:style>
  <w:style w:type="character" w:customStyle="1" w:styleId="Char1">
    <w:name w:val="批注框文本 Char"/>
    <w:basedOn w:val="a0"/>
    <w:link w:val="a9"/>
    <w:uiPriority w:val="99"/>
    <w:semiHidden/>
    <w:rsid w:val="000105F0"/>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745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w-lib.com/law/lawml.asp?bbdw=%B2%C6%D5%FE%B2%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1009</Words>
  <Characters>5754</Characters>
  <Application>Microsoft Office Word</Application>
  <DocSecurity>0</DocSecurity>
  <Lines>47</Lines>
  <Paragraphs>13</Paragraphs>
  <ScaleCrop>false</ScaleCrop>
  <Company>Legend (Beijing) Limited</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cp:revision>
  <cp:lastPrinted>2019-05-10T09:25:00Z</cp:lastPrinted>
  <dcterms:created xsi:type="dcterms:W3CDTF">2019-05-10T09:25:00Z</dcterms:created>
  <dcterms:modified xsi:type="dcterms:W3CDTF">2019-05-10T09:25:00Z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